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2035" w14:textId="77777777" w:rsidR="00A53C84" w:rsidRPr="00152A59" w:rsidRDefault="00A53C84" w:rsidP="00A53C84">
      <w:pPr>
        <w:pStyle w:val="BodyBoldRed"/>
        <w:numPr>
          <w:ilvl w:val="0"/>
          <w:numId w:val="14"/>
        </w:numPr>
        <w:ind w:left="426" w:hanging="426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>INTRODUCTION</w:t>
      </w:r>
    </w:p>
    <w:p w14:paraId="79888504" w14:textId="77777777" w:rsidR="00B735C2" w:rsidRPr="00152A59" w:rsidRDefault="00A747EE" w:rsidP="00A53C84">
      <w:pPr>
        <w:pStyle w:val="GaramondBody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>We understand the positive impact that healthy and engaged employees make to the success of our</w:t>
      </w:r>
      <w:r w:rsidR="00B735C2" w:rsidRPr="00152A59">
        <w:rPr>
          <w:rFonts w:ascii="Aptos" w:hAnsi="Aptos"/>
          <w:szCs w:val="20"/>
        </w:rPr>
        <w:t xml:space="preserve"> business and that mental health will play a significant role in an employees’ state of mind.</w:t>
      </w:r>
    </w:p>
    <w:p w14:paraId="0563DCA6" w14:textId="77777777" w:rsidR="00B735C2" w:rsidRPr="00152A59" w:rsidRDefault="00B735C2" w:rsidP="00A53C84">
      <w:pPr>
        <w:pStyle w:val="GaramondBody"/>
        <w:ind w:left="397"/>
        <w:rPr>
          <w:rFonts w:ascii="Aptos" w:hAnsi="Aptos"/>
          <w:szCs w:val="20"/>
        </w:rPr>
      </w:pPr>
    </w:p>
    <w:p w14:paraId="631478E3" w14:textId="77777777" w:rsidR="00F57F41" w:rsidRPr="00152A59" w:rsidRDefault="00B735C2" w:rsidP="00A53C84">
      <w:pPr>
        <w:pStyle w:val="GaramondBody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 xml:space="preserve">We appreciate that individuals can experience periods - sometimes prolonged periods - of poor mental health in the same way as with physical health. </w:t>
      </w:r>
      <w:r w:rsidR="00A747EE" w:rsidRPr="00152A59">
        <w:rPr>
          <w:rFonts w:ascii="Aptos" w:hAnsi="Aptos"/>
          <w:szCs w:val="20"/>
        </w:rPr>
        <w:t xml:space="preserve"> </w:t>
      </w:r>
      <w:r w:rsidRPr="00152A59">
        <w:rPr>
          <w:rFonts w:ascii="Aptos" w:hAnsi="Aptos"/>
          <w:szCs w:val="20"/>
        </w:rPr>
        <w:t>We commit to providing</w:t>
      </w:r>
      <w:r w:rsidR="00A747EE" w:rsidRPr="00152A59">
        <w:rPr>
          <w:rFonts w:ascii="Aptos" w:hAnsi="Aptos"/>
          <w:szCs w:val="20"/>
        </w:rPr>
        <w:t xml:space="preserve"> support for employees </w:t>
      </w:r>
      <w:r w:rsidRPr="00152A59">
        <w:rPr>
          <w:rFonts w:ascii="Aptos" w:hAnsi="Aptos"/>
          <w:szCs w:val="20"/>
        </w:rPr>
        <w:t>going through mental health p</w:t>
      </w:r>
      <w:r w:rsidR="00A747EE" w:rsidRPr="00152A59">
        <w:rPr>
          <w:rFonts w:ascii="Aptos" w:hAnsi="Aptos"/>
          <w:szCs w:val="20"/>
        </w:rPr>
        <w:t>roblems</w:t>
      </w:r>
      <w:r w:rsidR="00F57F41" w:rsidRPr="00152A59">
        <w:rPr>
          <w:rFonts w:ascii="Aptos" w:hAnsi="Aptos"/>
          <w:szCs w:val="20"/>
        </w:rPr>
        <w:t xml:space="preserve"> because we recognise such employees can provide a substantial contribution to the success of this company</w:t>
      </w:r>
      <w:r w:rsidR="00A747EE" w:rsidRPr="00152A59">
        <w:rPr>
          <w:rFonts w:ascii="Aptos" w:hAnsi="Aptos"/>
          <w:szCs w:val="20"/>
        </w:rPr>
        <w:t>.</w:t>
      </w:r>
    </w:p>
    <w:p w14:paraId="236E793A" w14:textId="77777777" w:rsidR="00A747EE" w:rsidRPr="00152A59" w:rsidRDefault="00A747EE" w:rsidP="00A53C84">
      <w:pPr>
        <w:pStyle w:val="GaramondBody"/>
        <w:ind w:left="397"/>
        <w:rPr>
          <w:rFonts w:ascii="Aptos" w:hAnsi="Aptos"/>
          <w:szCs w:val="20"/>
        </w:rPr>
      </w:pPr>
    </w:p>
    <w:p w14:paraId="602D7AF6" w14:textId="7E2D3B37" w:rsidR="00863CA6" w:rsidRPr="00152A59" w:rsidRDefault="00E968DB" w:rsidP="00A53C84">
      <w:pPr>
        <w:pStyle w:val="GaramondBody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>For the purposes of t</w:t>
      </w:r>
      <w:r w:rsidR="00650056" w:rsidRPr="00152A59">
        <w:rPr>
          <w:rFonts w:ascii="Aptos" w:hAnsi="Aptos"/>
          <w:szCs w:val="20"/>
        </w:rPr>
        <w:t>his policy</w:t>
      </w:r>
      <w:r w:rsidRPr="00152A59">
        <w:rPr>
          <w:rFonts w:ascii="Aptos" w:hAnsi="Aptos"/>
          <w:szCs w:val="20"/>
        </w:rPr>
        <w:t>,</w:t>
      </w:r>
      <w:r w:rsidR="00650056" w:rsidRPr="00152A59">
        <w:rPr>
          <w:rFonts w:ascii="Aptos" w:hAnsi="Aptos"/>
          <w:szCs w:val="20"/>
        </w:rPr>
        <w:t xml:space="preserve"> the </w:t>
      </w:r>
      <w:r w:rsidRPr="00152A59">
        <w:rPr>
          <w:rFonts w:ascii="Aptos" w:hAnsi="Aptos"/>
          <w:szCs w:val="20"/>
        </w:rPr>
        <w:t xml:space="preserve">term ‘mental health problem’ </w:t>
      </w:r>
      <w:r w:rsidR="00650056" w:rsidRPr="00152A59">
        <w:rPr>
          <w:rFonts w:ascii="Aptos" w:hAnsi="Aptos"/>
          <w:szCs w:val="20"/>
        </w:rPr>
        <w:t>include</w:t>
      </w:r>
      <w:r w:rsidRPr="00152A59">
        <w:rPr>
          <w:rFonts w:ascii="Aptos" w:hAnsi="Aptos"/>
          <w:szCs w:val="20"/>
        </w:rPr>
        <w:t>s</w:t>
      </w:r>
      <w:r w:rsidR="00650056" w:rsidRPr="00152A59">
        <w:rPr>
          <w:rFonts w:ascii="Aptos" w:hAnsi="Aptos"/>
          <w:szCs w:val="20"/>
        </w:rPr>
        <w:t xml:space="preserve"> </w:t>
      </w:r>
      <w:r w:rsidRPr="00152A59">
        <w:rPr>
          <w:rFonts w:ascii="Aptos" w:hAnsi="Aptos"/>
          <w:szCs w:val="20"/>
        </w:rPr>
        <w:t>mental health conditions that have been diagnosed by a medical professional</w:t>
      </w:r>
      <w:r w:rsidR="00A15FC2" w:rsidRPr="00152A59">
        <w:rPr>
          <w:rFonts w:ascii="Aptos" w:hAnsi="Aptos"/>
          <w:szCs w:val="20"/>
        </w:rPr>
        <w:t xml:space="preserve"> as well as</w:t>
      </w:r>
      <w:r w:rsidRPr="00152A59">
        <w:rPr>
          <w:rFonts w:ascii="Aptos" w:hAnsi="Aptos"/>
          <w:szCs w:val="20"/>
        </w:rPr>
        <w:t xml:space="preserve"> </w:t>
      </w:r>
      <w:r w:rsidR="00A15FC2" w:rsidRPr="00152A59">
        <w:rPr>
          <w:rFonts w:ascii="Aptos" w:hAnsi="Aptos"/>
          <w:szCs w:val="20"/>
        </w:rPr>
        <w:t>signs of stress and anxiety.</w:t>
      </w:r>
    </w:p>
    <w:p w14:paraId="2845B906" w14:textId="15D7E164" w:rsidR="00AA6B53" w:rsidRPr="00152A59" w:rsidRDefault="00AA6B53" w:rsidP="00A53C84">
      <w:pPr>
        <w:pStyle w:val="GaramondBody"/>
        <w:rPr>
          <w:rFonts w:ascii="Aptos" w:hAnsi="Aptos"/>
          <w:szCs w:val="20"/>
        </w:rPr>
      </w:pPr>
    </w:p>
    <w:p w14:paraId="49D5D793" w14:textId="34D7AF53" w:rsidR="00AA6B53" w:rsidRPr="00152A59" w:rsidRDefault="00AA6B53" w:rsidP="00AA6B53">
      <w:pPr>
        <w:pStyle w:val="GaramondBody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 xml:space="preserve">Physiological characteristics may include: </w:t>
      </w:r>
    </w:p>
    <w:p w14:paraId="2BBBF041" w14:textId="38AF99DA" w:rsidR="00AA6B53" w:rsidRPr="00152A59" w:rsidRDefault="00AA6B53" w:rsidP="00AA6B53">
      <w:pPr>
        <w:pStyle w:val="GaramondBody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>Sleeplessness, sudden headaches, breathlessness, ulcers, increased consumption (food, alcohol, and cigarettes), lack of concentration, difficulty remembering things, careless mistakes, slow work, over-emotional behaviour, fatigue, or depression.</w:t>
      </w:r>
    </w:p>
    <w:p w14:paraId="63FCBCE3" w14:textId="77777777" w:rsidR="00AA6B53" w:rsidRPr="00152A59" w:rsidRDefault="00AA6B53" w:rsidP="00AA6B53">
      <w:pPr>
        <w:pStyle w:val="GaramondBody"/>
        <w:rPr>
          <w:rFonts w:ascii="Aptos" w:hAnsi="Aptos"/>
          <w:szCs w:val="20"/>
        </w:rPr>
      </w:pPr>
    </w:p>
    <w:p w14:paraId="71E7310B" w14:textId="77777777" w:rsidR="00AA6B53" w:rsidRPr="00152A59" w:rsidRDefault="00AA6B53" w:rsidP="00AA6B53">
      <w:pPr>
        <w:pStyle w:val="GaramondBody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 xml:space="preserve">Behavioural characteristics may include: </w:t>
      </w:r>
    </w:p>
    <w:p w14:paraId="4D51785E" w14:textId="77777777" w:rsidR="00AA6B53" w:rsidRPr="00152A59" w:rsidRDefault="00AA6B53" w:rsidP="00AA6B53">
      <w:pPr>
        <w:pStyle w:val="GaramondBody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>confusion and uncertainty, lack of confidence / seeking reassurance, inability to make decisions, mood swings, low motivation, increased sickness absence.</w:t>
      </w:r>
    </w:p>
    <w:p w14:paraId="49839447" w14:textId="77777777" w:rsidR="00AA6B53" w:rsidRPr="00152A59" w:rsidRDefault="00AA6B53" w:rsidP="00AA6B53">
      <w:pPr>
        <w:pStyle w:val="GaramondBody"/>
        <w:rPr>
          <w:rFonts w:ascii="Aptos" w:hAnsi="Aptos"/>
          <w:szCs w:val="20"/>
        </w:rPr>
      </w:pPr>
    </w:p>
    <w:p w14:paraId="57DC315F" w14:textId="47FF31BF" w:rsidR="00AA6B53" w:rsidRPr="00152A59" w:rsidRDefault="00AA6B53" w:rsidP="00AA6B53">
      <w:pPr>
        <w:pStyle w:val="GaramondBody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 xml:space="preserve">There are some types of personality where symptoms will not be displayed, and managers should be extremely vigilant in these cases. </w:t>
      </w:r>
    </w:p>
    <w:p w14:paraId="4BD327DA" w14:textId="77777777" w:rsidR="00C82907" w:rsidRPr="00152A59" w:rsidRDefault="00C82907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7EACB307" w14:textId="77777777" w:rsidR="00294BC0" w:rsidRPr="00152A59" w:rsidRDefault="00A53C84" w:rsidP="00A53C84">
      <w:pPr>
        <w:pStyle w:val="BodyBoldRed"/>
        <w:numPr>
          <w:ilvl w:val="0"/>
          <w:numId w:val="14"/>
        </w:numPr>
        <w:ind w:left="426" w:hanging="426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>LEGAL OBLIGATIONS</w:t>
      </w:r>
    </w:p>
    <w:p w14:paraId="425D15C5" w14:textId="77777777" w:rsidR="00A53C84" w:rsidRPr="00152A59" w:rsidRDefault="00A15FC2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>We</w:t>
      </w:r>
      <w:r w:rsidR="003730DD" w:rsidRPr="00152A59">
        <w:rPr>
          <w:rFonts w:ascii="Aptos" w:hAnsi="Aptos" w:cs="Arial"/>
          <w:sz w:val="20"/>
          <w:szCs w:val="20"/>
        </w:rPr>
        <w:t xml:space="preserve"> understand </w:t>
      </w:r>
      <w:r w:rsidR="00A24AAB" w:rsidRPr="00152A59">
        <w:rPr>
          <w:rFonts w:ascii="Aptos" w:hAnsi="Aptos" w:cs="Arial"/>
          <w:sz w:val="20"/>
          <w:szCs w:val="20"/>
        </w:rPr>
        <w:t xml:space="preserve">that, as a </w:t>
      </w:r>
      <w:r w:rsidRPr="00152A59">
        <w:rPr>
          <w:rFonts w:ascii="Aptos" w:hAnsi="Aptos" w:cs="Arial"/>
          <w:sz w:val="20"/>
          <w:szCs w:val="20"/>
        </w:rPr>
        <w:t>company</w:t>
      </w:r>
      <w:r w:rsidR="00A24AAB" w:rsidRPr="00152A59">
        <w:rPr>
          <w:rFonts w:ascii="Aptos" w:hAnsi="Aptos" w:cs="Arial"/>
          <w:sz w:val="20"/>
          <w:szCs w:val="20"/>
        </w:rPr>
        <w:t>, we must</w:t>
      </w:r>
      <w:r w:rsidR="008E0F73" w:rsidRPr="00152A59">
        <w:rPr>
          <w:rFonts w:ascii="Aptos" w:hAnsi="Aptos" w:cs="Arial"/>
          <w:sz w:val="20"/>
          <w:szCs w:val="20"/>
        </w:rPr>
        <w:t xml:space="preserve"> </w:t>
      </w:r>
      <w:r w:rsidR="00A24AAB" w:rsidRPr="00152A59">
        <w:rPr>
          <w:rFonts w:ascii="Aptos" w:hAnsi="Aptos" w:cs="Arial"/>
          <w:sz w:val="20"/>
          <w:szCs w:val="20"/>
        </w:rPr>
        <w:t>comply</w:t>
      </w:r>
      <w:r w:rsidRPr="00152A59">
        <w:rPr>
          <w:rFonts w:ascii="Aptos" w:hAnsi="Aptos" w:cs="Arial"/>
          <w:sz w:val="20"/>
          <w:szCs w:val="20"/>
        </w:rPr>
        <w:t xml:space="preserve"> with</w:t>
      </w:r>
      <w:r w:rsidR="008E0F73" w:rsidRPr="00152A59">
        <w:rPr>
          <w:rFonts w:ascii="Aptos" w:hAnsi="Aptos" w:cs="Arial"/>
          <w:sz w:val="20"/>
          <w:szCs w:val="20"/>
        </w:rPr>
        <w:t xml:space="preserve"> h</w:t>
      </w:r>
      <w:r w:rsidR="003730DD" w:rsidRPr="00152A59">
        <w:rPr>
          <w:rFonts w:ascii="Aptos" w:hAnsi="Aptos" w:cs="Arial"/>
          <w:sz w:val="20"/>
          <w:szCs w:val="20"/>
        </w:rPr>
        <w:t xml:space="preserve">ealth and </w:t>
      </w:r>
      <w:r w:rsidR="008E0F73" w:rsidRPr="00152A59">
        <w:rPr>
          <w:rFonts w:ascii="Aptos" w:hAnsi="Aptos" w:cs="Arial"/>
          <w:sz w:val="20"/>
          <w:szCs w:val="20"/>
        </w:rPr>
        <w:t>s</w:t>
      </w:r>
      <w:r w:rsidR="003730DD" w:rsidRPr="00152A59">
        <w:rPr>
          <w:rFonts w:ascii="Aptos" w:hAnsi="Aptos" w:cs="Arial"/>
          <w:sz w:val="20"/>
          <w:szCs w:val="20"/>
        </w:rPr>
        <w:t>af</w:t>
      </w:r>
      <w:r w:rsidR="002C2E32" w:rsidRPr="00152A59">
        <w:rPr>
          <w:rFonts w:ascii="Aptos" w:hAnsi="Aptos" w:cs="Arial"/>
          <w:sz w:val="20"/>
          <w:szCs w:val="20"/>
        </w:rPr>
        <w:t xml:space="preserve">ety legislation. </w:t>
      </w:r>
      <w:r w:rsidR="00A24AAB" w:rsidRPr="00152A59">
        <w:rPr>
          <w:rFonts w:ascii="Aptos" w:hAnsi="Aptos" w:cs="Arial"/>
          <w:sz w:val="20"/>
          <w:szCs w:val="20"/>
        </w:rPr>
        <w:t>We</w:t>
      </w:r>
      <w:r w:rsidR="002C2E32" w:rsidRPr="00152A59">
        <w:rPr>
          <w:rFonts w:ascii="Aptos" w:hAnsi="Aptos" w:cs="Arial"/>
          <w:sz w:val="20"/>
          <w:szCs w:val="20"/>
        </w:rPr>
        <w:t xml:space="preserve"> undertake to create a safe workplace </w:t>
      </w:r>
      <w:r w:rsidR="00A24AAB" w:rsidRPr="00152A59">
        <w:rPr>
          <w:rFonts w:ascii="Aptos" w:hAnsi="Aptos" w:cs="Arial"/>
          <w:sz w:val="20"/>
          <w:szCs w:val="20"/>
        </w:rPr>
        <w:t xml:space="preserve">in which we will actively take measures to limit </w:t>
      </w:r>
      <w:r w:rsidR="002C2E32" w:rsidRPr="00152A59">
        <w:rPr>
          <w:rFonts w:ascii="Aptos" w:hAnsi="Aptos" w:cs="Arial"/>
          <w:sz w:val="20"/>
          <w:szCs w:val="20"/>
        </w:rPr>
        <w:t>risks to mental health and wellbeing</w:t>
      </w:r>
      <w:r w:rsidR="00672A97" w:rsidRPr="00152A59">
        <w:rPr>
          <w:rFonts w:ascii="Aptos" w:hAnsi="Aptos" w:cs="Arial"/>
          <w:sz w:val="20"/>
          <w:szCs w:val="20"/>
        </w:rPr>
        <w:t xml:space="preserve">. </w:t>
      </w:r>
    </w:p>
    <w:p w14:paraId="0818F4B8" w14:textId="77777777" w:rsidR="00A53C84" w:rsidRPr="00152A59" w:rsidRDefault="00A53C84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4070FBA1" w14:textId="77777777" w:rsidR="00F57F41" w:rsidRPr="00152A59" w:rsidRDefault="00F57F41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>We also acknowledge our obligations under the Equality Act 2010 in respect of making reasonable adjustments for employees suffering from a disability.</w:t>
      </w:r>
    </w:p>
    <w:p w14:paraId="49721F96" w14:textId="77777777" w:rsidR="00A53C84" w:rsidRPr="00152A59" w:rsidRDefault="00A53C84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3A329E00" w14:textId="77777777" w:rsidR="00294BC0" w:rsidRPr="00152A59" w:rsidRDefault="007C298B" w:rsidP="007C298B">
      <w:pPr>
        <w:pStyle w:val="BodyText"/>
        <w:numPr>
          <w:ilvl w:val="0"/>
          <w:numId w:val="27"/>
        </w:numPr>
        <w:ind w:left="426" w:hanging="420"/>
        <w:jc w:val="both"/>
        <w:rPr>
          <w:rFonts w:ascii="Aptos" w:hAnsi="Aptos" w:cs="Arial"/>
          <w:b/>
          <w:color w:val="auto"/>
          <w:lang w:val="en-GB"/>
        </w:rPr>
      </w:pPr>
      <w:r w:rsidRPr="00152A59">
        <w:rPr>
          <w:rFonts w:ascii="Aptos" w:hAnsi="Aptos" w:cs="Arial"/>
          <w:b/>
          <w:color w:val="auto"/>
          <w:lang w:val="en-GB"/>
        </w:rPr>
        <w:t>Manager Responsibilities</w:t>
      </w:r>
    </w:p>
    <w:p w14:paraId="42E43E0A" w14:textId="77777777" w:rsidR="007C298B" w:rsidRPr="00152A59" w:rsidRDefault="007C298B" w:rsidP="007C298B">
      <w:pPr>
        <w:pStyle w:val="BodyText"/>
        <w:ind w:left="426"/>
        <w:jc w:val="both"/>
        <w:rPr>
          <w:rFonts w:ascii="Aptos" w:hAnsi="Aptos" w:cs="Arial"/>
          <w:b/>
          <w:color w:val="auto"/>
          <w:lang w:val="en-GB"/>
        </w:rPr>
      </w:pPr>
    </w:p>
    <w:p w14:paraId="492CEFE2" w14:textId="77777777" w:rsidR="002B07E5" w:rsidRPr="00152A59" w:rsidRDefault="00066238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>Where necessary,</w:t>
      </w:r>
      <w:r w:rsidR="00292DA5" w:rsidRPr="00152A59">
        <w:rPr>
          <w:rFonts w:ascii="Aptos" w:hAnsi="Aptos" w:cs="Arial"/>
          <w:sz w:val="20"/>
          <w:szCs w:val="20"/>
        </w:rPr>
        <w:t xml:space="preserve"> </w:t>
      </w:r>
      <w:r w:rsidRPr="00152A59">
        <w:rPr>
          <w:rFonts w:ascii="Aptos" w:hAnsi="Aptos" w:cs="Arial"/>
          <w:sz w:val="20"/>
          <w:szCs w:val="20"/>
        </w:rPr>
        <w:t xml:space="preserve">managers will </w:t>
      </w:r>
      <w:r w:rsidR="00292DA5" w:rsidRPr="00152A59">
        <w:rPr>
          <w:rFonts w:ascii="Aptos" w:hAnsi="Aptos" w:cs="Arial"/>
          <w:sz w:val="20"/>
          <w:szCs w:val="20"/>
        </w:rPr>
        <w:t xml:space="preserve">invite the employee to regular private meetings and ask them to talk openly about their mental health problems. </w:t>
      </w:r>
      <w:r w:rsidR="001F0ADB" w:rsidRPr="00152A59">
        <w:rPr>
          <w:rFonts w:ascii="Aptos" w:hAnsi="Aptos" w:cs="Arial"/>
          <w:sz w:val="20"/>
          <w:szCs w:val="20"/>
        </w:rPr>
        <w:t xml:space="preserve"> </w:t>
      </w:r>
      <w:r w:rsidR="00B8583D" w:rsidRPr="00152A59">
        <w:rPr>
          <w:rFonts w:ascii="Aptos" w:hAnsi="Aptos" w:cs="Arial"/>
          <w:sz w:val="20"/>
          <w:szCs w:val="20"/>
        </w:rPr>
        <w:t>The</w:t>
      </w:r>
      <w:r w:rsidRPr="00152A59">
        <w:rPr>
          <w:rFonts w:ascii="Aptos" w:hAnsi="Aptos" w:cs="Arial"/>
          <w:sz w:val="20"/>
          <w:szCs w:val="20"/>
        </w:rPr>
        <w:t xml:space="preserve"> manager will </w:t>
      </w:r>
      <w:r w:rsidR="00292DA5" w:rsidRPr="00152A59">
        <w:rPr>
          <w:rFonts w:ascii="Aptos" w:hAnsi="Aptos" w:cs="Arial"/>
          <w:sz w:val="20"/>
          <w:szCs w:val="20"/>
        </w:rPr>
        <w:t xml:space="preserve">not make presumptions about how the mental health problem is impacting on the employee personally and professionally. Initial action </w:t>
      </w:r>
      <w:r w:rsidRPr="00152A59">
        <w:rPr>
          <w:rFonts w:ascii="Aptos" w:hAnsi="Aptos" w:cs="Arial"/>
          <w:sz w:val="20"/>
          <w:szCs w:val="20"/>
        </w:rPr>
        <w:t>will include</w:t>
      </w:r>
      <w:r w:rsidR="00292DA5" w:rsidRPr="00152A59">
        <w:rPr>
          <w:rFonts w:ascii="Aptos" w:hAnsi="Aptos" w:cs="Arial"/>
          <w:sz w:val="20"/>
          <w:szCs w:val="20"/>
        </w:rPr>
        <w:t xml:space="preserve"> check</w:t>
      </w:r>
      <w:r w:rsidRPr="00152A59">
        <w:rPr>
          <w:rFonts w:ascii="Aptos" w:hAnsi="Aptos" w:cs="Arial"/>
          <w:sz w:val="20"/>
          <w:szCs w:val="20"/>
        </w:rPr>
        <w:t>ing</w:t>
      </w:r>
      <w:r w:rsidR="00292DA5" w:rsidRPr="00152A59">
        <w:rPr>
          <w:rFonts w:ascii="Aptos" w:hAnsi="Aptos" w:cs="Arial"/>
          <w:sz w:val="20"/>
          <w:szCs w:val="20"/>
        </w:rPr>
        <w:t xml:space="preserve"> how the employee is getting on at work, </w:t>
      </w:r>
      <w:r w:rsidR="000E15F1" w:rsidRPr="00152A59">
        <w:rPr>
          <w:rFonts w:ascii="Aptos" w:hAnsi="Aptos" w:cs="Arial"/>
          <w:sz w:val="20"/>
          <w:szCs w:val="20"/>
        </w:rPr>
        <w:t>in the same manner as</w:t>
      </w:r>
      <w:r w:rsidR="005D3AFE" w:rsidRPr="00152A59">
        <w:rPr>
          <w:rFonts w:ascii="Aptos" w:hAnsi="Aptos" w:cs="Arial"/>
          <w:sz w:val="20"/>
          <w:szCs w:val="20"/>
        </w:rPr>
        <w:t xml:space="preserve"> if the employee was suffering from</w:t>
      </w:r>
      <w:r w:rsidR="001F0ADB" w:rsidRPr="00152A59">
        <w:rPr>
          <w:rFonts w:ascii="Aptos" w:hAnsi="Aptos" w:cs="Arial"/>
          <w:sz w:val="20"/>
          <w:szCs w:val="20"/>
        </w:rPr>
        <w:t xml:space="preserve"> a</w:t>
      </w:r>
      <w:r w:rsidR="00292DA5" w:rsidRPr="00152A59">
        <w:rPr>
          <w:rFonts w:ascii="Aptos" w:hAnsi="Aptos" w:cs="Arial"/>
          <w:sz w:val="20"/>
          <w:szCs w:val="20"/>
        </w:rPr>
        <w:t xml:space="preserve"> known</w:t>
      </w:r>
      <w:r w:rsidR="001F0ADB" w:rsidRPr="00152A59">
        <w:rPr>
          <w:rFonts w:ascii="Aptos" w:hAnsi="Aptos" w:cs="Arial"/>
          <w:sz w:val="20"/>
          <w:szCs w:val="20"/>
        </w:rPr>
        <w:t xml:space="preserve"> physical health </w:t>
      </w:r>
      <w:r w:rsidR="00292DA5" w:rsidRPr="00152A59">
        <w:rPr>
          <w:rFonts w:ascii="Aptos" w:hAnsi="Aptos" w:cs="Arial"/>
          <w:sz w:val="20"/>
          <w:szCs w:val="20"/>
        </w:rPr>
        <w:t>problem</w:t>
      </w:r>
      <w:r w:rsidR="001F0ADB" w:rsidRPr="00152A59">
        <w:rPr>
          <w:rFonts w:ascii="Aptos" w:hAnsi="Aptos" w:cs="Arial"/>
          <w:sz w:val="20"/>
          <w:szCs w:val="20"/>
        </w:rPr>
        <w:t>.</w:t>
      </w:r>
      <w:r w:rsidR="00EE4953" w:rsidRPr="00152A59">
        <w:rPr>
          <w:rFonts w:ascii="Aptos" w:hAnsi="Aptos" w:cs="Arial"/>
          <w:sz w:val="20"/>
          <w:szCs w:val="20"/>
        </w:rPr>
        <w:t xml:space="preserve"> </w:t>
      </w:r>
    </w:p>
    <w:p w14:paraId="5BFB7A4E" w14:textId="77777777" w:rsidR="00B8583D" w:rsidRPr="00152A59" w:rsidRDefault="00B8583D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598FEDEF" w14:textId="06964AF6" w:rsidR="00B8583D" w:rsidRPr="00152A59" w:rsidRDefault="00B8583D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>In a more general sense, managers will strive to create an environment in which employees feel capable of approaching their manager to discuss</w:t>
      </w:r>
      <w:r w:rsidR="00134088" w:rsidRPr="00152A59">
        <w:rPr>
          <w:rFonts w:ascii="Aptos" w:hAnsi="Aptos" w:cs="Arial"/>
          <w:sz w:val="20"/>
          <w:szCs w:val="20"/>
        </w:rPr>
        <w:t xml:space="preserve"> their mental health. </w:t>
      </w:r>
    </w:p>
    <w:p w14:paraId="01A7BD60" w14:textId="77777777" w:rsidR="00A53C84" w:rsidRPr="00152A59" w:rsidRDefault="00A53C84" w:rsidP="00A53C84">
      <w:pPr>
        <w:pStyle w:val="BodyBoldRed"/>
        <w:numPr>
          <w:ilvl w:val="0"/>
          <w:numId w:val="0"/>
        </w:numPr>
        <w:spacing w:after="0"/>
        <w:rPr>
          <w:rFonts w:ascii="Aptos" w:eastAsia="Calibri" w:hAnsi="Aptos"/>
          <w:b w:val="0"/>
          <w:bCs w:val="0"/>
          <w:color w:val="auto"/>
          <w:szCs w:val="20"/>
          <w:lang w:eastAsia="en-US"/>
        </w:rPr>
      </w:pPr>
    </w:p>
    <w:p w14:paraId="1B18AD4C" w14:textId="77777777" w:rsidR="00147D90" w:rsidRPr="00152A59" w:rsidRDefault="007C298B" w:rsidP="007C298B">
      <w:pPr>
        <w:pStyle w:val="BodyText"/>
        <w:numPr>
          <w:ilvl w:val="0"/>
          <w:numId w:val="27"/>
        </w:numPr>
        <w:ind w:left="426" w:hanging="420"/>
        <w:jc w:val="both"/>
        <w:rPr>
          <w:rFonts w:ascii="Aptos" w:hAnsi="Aptos" w:cs="Arial"/>
          <w:b/>
          <w:color w:val="auto"/>
          <w:lang w:val="en-GB"/>
        </w:rPr>
      </w:pPr>
      <w:r w:rsidRPr="00152A59">
        <w:rPr>
          <w:rFonts w:ascii="Aptos" w:hAnsi="Aptos" w:cs="Arial"/>
          <w:b/>
          <w:color w:val="auto"/>
          <w:lang w:val="en-GB"/>
        </w:rPr>
        <w:t>Employee Responsibilities</w:t>
      </w:r>
    </w:p>
    <w:p w14:paraId="1CBCF08A" w14:textId="77777777" w:rsidR="007C298B" w:rsidRPr="00152A59" w:rsidRDefault="007C298B" w:rsidP="007C298B">
      <w:pPr>
        <w:pStyle w:val="BodyText"/>
        <w:ind w:left="426"/>
        <w:jc w:val="both"/>
        <w:rPr>
          <w:rFonts w:ascii="Aptos" w:hAnsi="Aptos" w:cs="Arial"/>
          <w:b/>
          <w:color w:val="auto"/>
          <w:lang w:val="en-GB"/>
        </w:rPr>
      </w:pPr>
    </w:p>
    <w:p w14:paraId="17649864" w14:textId="77777777" w:rsidR="00147D90" w:rsidRPr="00152A59" w:rsidRDefault="000E15F1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 xml:space="preserve">Any support required by the employee is likely to be known by the employee themselves. </w:t>
      </w:r>
      <w:r w:rsidR="00B60C67" w:rsidRPr="00152A59">
        <w:rPr>
          <w:rFonts w:ascii="Aptos" w:hAnsi="Aptos" w:cs="Arial"/>
          <w:sz w:val="20"/>
          <w:szCs w:val="20"/>
        </w:rPr>
        <w:t xml:space="preserve">We </w:t>
      </w:r>
      <w:r w:rsidRPr="00152A59">
        <w:rPr>
          <w:rFonts w:ascii="Aptos" w:hAnsi="Aptos" w:cs="Arial"/>
          <w:sz w:val="20"/>
          <w:szCs w:val="20"/>
        </w:rPr>
        <w:t>actively</w:t>
      </w:r>
      <w:r w:rsidR="00B60C67" w:rsidRPr="00152A59">
        <w:rPr>
          <w:rFonts w:ascii="Aptos" w:hAnsi="Aptos" w:cs="Arial"/>
          <w:sz w:val="20"/>
          <w:szCs w:val="20"/>
        </w:rPr>
        <w:t xml:space="preserve"> encourage</w:t>
      </w:r>
      <w:r w:rsidR="00147D90" w:rsidRPr="00152A59">
        <w:rPr>
          <w:rFonts w:ascii="Aptos" w:hAnsi="Aptos" w:cs="Arial"/>
          <w:sz w:val="20"/>
          <w:szCs w:val="20"/>
        </w:rPr>
        <w:t xml:space="preserve"> employees to be open</w:t>
      </w:r>
      <w:r w:rsidRPr="00152A59">
        <w:rPr>
          <w:rFonts w:ascii="Aptos" w:hAnsi="Aptos" w:cs="Arial"/>
          <w:sz w:val="20"/>
          <w:szCs w:val="20"/>
        </w:rPr>
        <w:t xml:space="preserve"> and honest about their mental health and to </w:t>
      </w:r>
      <w:r w:rsidR="00292DA5" w:rsidRPr="00152A59">
        <w:rPr>
          <w:rFonts w:ascii="Aptos" w:hAnsi="Aptos" w:cs="Arial"/>
          <w:sz w:val="20"/>
          <w:szCs w:val="20"/>
        </w:rPr>
        <w:t xml:space="preserve">inform their manager of any issues at an early opportunity to allow these to be </w:t>
      </w:r>
      <w:r w:rsidR="00147D90" w:rsidRPr="00152A59">
        <w:rPr>
          <w:rFonts w:ascii="Aptos" w:hAnsi="Aptos" w:cs="Arial"/>
          <w:sz w:val="20"/>
          <w:szCs w:val="20"/>
        </w:rPr>
        <w:t>addressed.</w:t>
      </w:r>
      <w:r w:rsidRPr="00152A59">
        <w:rPr>
          <w:rFonts w:ascii="Aptos" w:hAnsi="Aptos" w:cs="Arial"/>
          <w:sz w:val="20"/>
          <w:szCs w:val="20"/>
        </w:rPr>
        <w:t xml:space="preserve"> There is also an expectation on </w:t>
      </w:r>
      <w:r w:rsidR="00292DA5" w:rsidRPr="00152A59">
        <w:rPr>
          <w:rFonts w:ascii="Aptos" w:hAnsi="Aptos" w:cs="Arial"/>
          <w:sz w:val="20"/>
          <w:szCs w:val="20"/>
        </w:rPr>
        <w:t xml:space="preserve">all </w:t>
      </w:r>
      <w:r w:rsidRPr="00152A59">
        <w:rPr>
          <w:rFonts w:ascii="Aptos" w:hAnsi="Aptos" w:cs="Arial"/>
          <w:sz w:val="20"/>
          <w:szCs w:val="20"/>
        </w:rPr>
        <w:t xml:space="preserve">employees to conduct themselves in a </w:t>
      </w:r>
      <w:r w:rsidR="00292DA5" w:rsidRPr="00152A59">
        <w:rPr>
          <w:rFonts w:ascii="Aptos" w:hAnsi="Aptos" w:cs="Arial"/>
          <w:sz w:val="20"/>
          <w:szCs w:val="20"/>
        </w:rPr>
        <w:t xml:space="preserve">helpful and open-minded </w:t>
      </w:r>
      <w:r w:rsidR="00147D90" w:rsidRPr="00152A59">
        <w:rPr>
          <w:rFonts w:ascii="Aptos" w:hAnsi="Aptos" w:cs="Arial"/>
          <w:sz w:val="20"/>
          <w:szCs w:val="20"/>
        </w:rPr>
        <w:t xml:space="preserve">manner towards colleagues who </w:t>
      </w:r>
      <w:r w:rsidR="00E72ADF" w:rsidRPr="00152A59">
        <w:rPr>
          <w:rFonts w:ascii="Aptos" w:hAnsi="Aptos" w:cs="Arial"/>
          <w:sz w:val="20"/>
          <w:szCs w:val="20"/>
        </w:rPr>
        <w:t>have</w:t>
      </w:r>
      <w:r w:rsidR="00147D90" w:rsidRPr="00152A59">
        <w:rPr>
          <w:rFonts w:ascii="Aptos" w:hAnsi="Aptos" w:cs="Arial"/>
          <w:sz w:val="20"/>
          <w:szCs w:val="20"/>
        </w:rPr>
        <w:t xml:space="preserve"> mental health </w:t>
      </w:r>
      <w:r w:rsidR="00E72ADF" w:rsidRPr="00152A59">
        <w:rPr>
          <w:rFonts w:ascii="Aptos" w:hAnsi="Aptos" w:cs="Arial"/>
          <w:sz w:val="20"/>
          <w:szCs w:val="20"/>
        </w:rPr>
        <w:t>problems</w:t>
      </w:r>
      <w:r w:rsidR="00147D90" w:rsidRPr="00152A59">
        <w:rPr>
          <w:rFonts w:ascii="Aptos" w:hAnsi="Aptos" w:cs="Arial"/>
          <w:sz w:val="20"/>
          <w:szCs w:val="20"/>
        </w:rPr>
        <w:t>.</w:t>
      </w:r>
    </w:p>
    <w:p w14:paraId="58EF8B8A" w14:textId="011AE9BE" w:rsidR="00AA6B53" w:rsidRPr="00152A59" w:rsidRDefault="002A2EB0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lastRenderedPageBreak/>
        <w:t xml:space="preserve">Behaviour which is deemed by </w:t>
      </w:r>
      <w:r w:rsidR="00B60C67" w:rsidRPr="00152A59">
        <w:rPr>
          <w:rFonts w:ascii="Aptos" w:hAnsi="Aptos" w:cs="Arial"/>
          <w:sz w:val="20"/>
          <w:szCs w:val="20"/>
        </w:rPr>
        <w:t>us</w:t>
      </w:r>
      <w:r w:rsidRPr="00152A59">
        <w:rPr>
          <w:rFonts w:ascii="Aptos" w:hAnsi="Aptos" w:cs="Arial"/>
          <w:sz w:val="20"/>
          <w:szCs w:val="20"/>
        </w:rPr>
        <w:t xml:space="preserve"> as being harassing or bullying in nature which is either a contributory factor to an employee’s poor mental health, or is in reaction to the employee’s current situation, is unacceptable and will be dealt with under our disciplinary procedure</w:t>
      </w:r>
    </w:p>
    <w:p w14:paraId="57813D90" w14:textId="77777777" w:rsidR="00AA6B53" w:rsidRPr="00152A59" w:rsidRDefault="00AA6B53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499A1210" w14:textId="1ACB3F47" w:rsidR="00AA6B53" w:rsidRPr="00152A59" w:rsidRDefault="00A53C84" w:rsidP="00AA6B53">
      <w:pPr>
        <w:pStyle w:val="BodyBoldRed"/>
        <w:numPr>
          <w:ilvl w:val="0"/>
          <w:numId w:val="14"/>
        </w:numPr>
        <w:ind w:left="426" w:hanging="426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>WELLBEING PLAN</w:t>
      </w:r>
    </w:p>
    <w:p w14:paraId="0C93F976" w14:textId="77777777" w:rsidR="00A24AAB" w:rsidRPr="00152A59" w:rsidRDefault="00A24AAB" w:rsidP="007C298B">
      <w:pPr>
        <w:pStyle w:val="BodyText"/>
        <w:numPr>
          <w:ilvl w:val="0"/>
          <w:numId w:val="28"/>
        </w:numPr>
        <w:jc w:val="both"/>
        <w:rPr>
          <w:rFonts w:ascii="Aptos" w:hAnsi="Aptos" w:cs="Arial"/>
          <w:b/>
          <w:color w:val="auto"/>
          <w:lang w:val="en-GB"/>
        </w:rPr>
      </w:pPr>
      <w:r w:rsidRPr="00152A59">
        <w:rPr>
          <w:rFonts w:ascii="Aptos" w:hAnsi="Aptos" w:cs="Arial"/>
          <w:b/>
          <w:color w:val="auto"/>
          <w:lang w:val="en-GB"/>
        </w:rPr>
        <w:t>Employee action plan</w:t>
      </w:r>
    </w:p>
    <w:p w14:paraId="23D5EE76" w14:textId="77777777" w:rsidR="007C298B" w:rsidRPr="00152A59" w:rsidRDefault="007C298B" w:rsidP="007C298B">
      <w:pPr>
        <w:pStyle w:val="BodyText"/>
        <w:ind w:left="366"/>
        <w:jc w:val="both"/>
        <w:rPr>
          <w:rFonts w:ascii="Aptos" w:hAnsi="Aptos" w:cs="Arial"/>
          <w:b/>
          <w:color w:val="auto"/>
          <w:lang w:val="en-GB"/>
        </w:rPr>
      </w:pPr>
    </w:p>
    <w:p w14:paraId="6129E4BE" w14:textId="77777777" w:rsidR="00BA388F" w:rsidRPr="00152A59" w:rsidRDefault="00C2536C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 xml:space="preserve">If a </w:t>
      </w:r>
      <w:r w:rsidR="000E15F1" w:rsidRPr="00152A59">
        <w:rPr>
          <w:rFonts w:ascii="Aptos" w:hAnsi="Aptos" w:cs="Arial"/>
          <w:sz w:val="20"/>
          <w:szCs w:val="20"/>
        </w:rPr>
        <w:t xml:space="preserve">manager identifies a mental health issue, they </w:t>
      </w:r>
      <w:r w:rsidRPr="00152A59">
        <w:rPr>
          <w:rFonts w:ascii="Aptos" w:hAnsi="Aptos" w:cs="Arial"/>
          <w:sz w:val="20"/>
          <w:szCs w:val="20"/>
        </w:rPr>
        <w:t>will</w:t>
      </w:r>
      <w:r w:rsidR="000E15F1" w:rsidRPr="00152A59">
        <w:rPr>
          <w:rFonts w:ascii="Aptos" w:hAnsi="Aptos" w:cs="Arial"/>
          <w:sz w:val="20"/>
          <w:szCs w:val="20"/>
        </w:rPr>
        <w:t xml:space="preserve"> </w:t>
      </w:r>
      <w:r w:rsidR="00E72ADF" w:rsidRPr="00152A59">
        <w:rPr>
          <w:rFonts w:ascii="Aptos" w:hAnsi="Aptos" w:cs="Arial"/>
          <w:sz w:val="20"/>
          <w:szCs w:val="20"/>
        </w:rPr>
        <w:t xml:space="preserve">work alongside </w:t>
      </w:r>
      <w:r w:rsidR="000E15F1" w:rsidRPr="00152A59">
        <w:rPr>
          <w:rFonts w:ascii="Aptos" w:hAnsi="Aptos" w:cs="Arial"/>
          <w:sz w:val="20"/>
          <w:szCs w:val="20"/>
        </w:rPr>
        <w:t xml:space="preserve">the employee to create a personal action plan that provides for proactive management of their mental health. </w:t>
      </w:r>
      <w:r w:rsidR="00751A88" w:rsidRPr="00152A59">
        <w:rPr>
          <w:rFonts w:ascii="Aptos" w:hAnsi="Aptos" w:cs="Arial"/>
          <w:sz w:val="20"/>
          <w:szCs w:val="20"/>
        </w:rPr>
        <w:t>This will</w:t>
      </w:r>
      <w:r w:rsidR="000E15F1" w:rsidRPr="00152A59">
        <w:rPr>
          <w:rFonts w:ascii="Aptos" w:hAnsi="Aptos" w:cs="Arial"/>
          <w:sz w:val="20"/>
          <w:szCs w:val="20"/>
        </w:rPr>
        <w:t xml:space="preserve"> support ongoing open </w:t>
      </w:r>
      <w:r w:rsidR="00E72ADF" w:rsidRPr="00152A59">
        <w:rPr>
          <w:rFonts w:ascii="Aptos" w:hAnsi="Aptos" w:cs="Arial"/>
          <w:sz w:val="20"/>
          <w:szCs w:val="20"/>
        </w:rPr>
        <w:t>communication</w:t>
      </w:r>
      <w:r w:rsidR="00A24AAB" w:rsidRPr="00152A59">
        <w:rPr>
          <w:rFonts w:ascii="Aptos" w:hAnsi="Aptos" w:cs="Arial"/>
          <w:sz w:val="20"/>
          <w:szCs w:val="20"/>
        </w:rPr>
        <w:t xml:space="preserve"> between the manager</w:t>
      </w:r>
      <w:r w:rsidR="000E15F1" w:rsidRPr="00152A59">
        <w:rPr>
          <w:rFonts w:ascii="Aptos" w:hAnsi="Aptos" w:cs="Arial"/>
          <w:sz w:val="20"/>
          <w:szCs w:val="20"/>
        </w:rPr>
        <w:t xml:space="preserve"> and </w:t>
      </w:r>
      <w:r w:rsidR="00A24AAB" w:rsidRPr="00152A59">
        <w:rPr>
          <w:rFonts w:ascii="Aptos" w:hAnsi="Aptos" w:cs="Arial"/>
          <w:sz w:val="20"/>
          <w:szCs w:val="20"/>
        </w:rPr>
        <w:t>the employee</w:t>
      </w:r>
      <w:r w:rsidR="000E15F1" w:rsidRPr="00152A59">
        <w:rPr>
          <w:rFonts w:ascii="Aptos" w:hAnsi="Aptos" w:cs="Arial"/>
          <w:sz w:val="20"/>
          <w:szCs w:val="20"/>
        </w:rPr>
        <w:t xml:space="preserve"> and will result in </w:t>
      </w:r>
      <w:r w:rsidR="00E72ADF" w:rsidRPr="00152A59">
        <w:rPr>
          <w:rFonts w:ascii="Aptos" w:hAnsi="Aptos" w:cs="Arial"/>
          <w:sz w:val="20"/>
          <w:szCs w:val="20"/>
        </w:rPr>
        <w:t xml:space="preserve">mutually agreed </w:t>
      </w:r>
      <w:r w:rsidR="00751A88" w:rsidRPr="00152A59">
        <w:rPr>
          <w:rFonts w:ascii="Aptos" w:hAnsi="Aptos" w:cs="Arial"/>
          <w:sz w:val="20"/>
          <w:szCs w:val="20"/>
        </w:rPr>
        <w:t xml:space="preserve">steps </w:t>
      </w:r>
      <w:r w:rsidR="000E15F1" w:rsidRPr="00152A59">
        <w:rPr>
          <w:rFonts w:ascii="Aptos" w:hAnsi="Aptos" w:cs="Arial"/>
          <w:sz w:val="20"/>
          <w:szCs w:val="20"/>
        </w:rPr>
        <w:t xml:space="preserve">being set in place that can be monitored on an ongoing basis. </w:t>
      </w:r>
    </w:p>
    <w:p w14:paraId="1F39343D" w14:textId="77777777" w:rsidR="00BA388F" w:rsidRPr="00152A59" w:rsidRDefault="00BA388F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7095D6D5" w14:textId="77777777" w:rsidR="00B75DD9" w:rsidRPr="00152A59" w:rsidRDefault="00FF26E5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>The manager will ask the employee to</w:t>
      </w:r>
      <w:r w:rsidR="00242BBC" w:rsidRPr="00152A59">
        <w:rPr>
          <w:rFonts w:ascii="Aptos" w:hAnsi="Aptos" w:cs="Arial"/>
          <w:sz w:val="20"/>
          <w:szCs w:val="20"/>
        </w:rPr>
        <w:t xml:space="preserve"> draft</w:t>
      </w:r>
      <w:r w:rsidRPr="00152A59">
        <w:rPr>
          <w:rFonts w:ascii="Aptos" w:hAnsi="Aptos" w:cs="Arial"/>
          <w:sz w:val="20"/>
          <w:szCs w:val="20"/>
        </w:rPr>
        <w:t xml:space="preserve"> the plan to ensure it meets their requirements</w:t>
      </w:r>
      <w:r w:rsidR="00242BBC" w:rsidRPr="00152A59">
        <w:rPr>
          <w:rFonts w:ascii="Aptos" w:hAnsi="Aptos" w:cs="Arial"/>
          <w:sz w:val="20"/>
          <w:szCs w:val="20"/>
        </w:rPr>
        <w:t xml:space="preserve">, with medical support as necessary, and then </w:t>
      </w:r>
      <w:r w:rsidRPr="00152A59">
        <w:rPr>
          <w:rFonts w:ascii="Aptos" w:hAnsi="Aptos" w:cs="Arial"/>
          <w:sz w:val="20"/>
          <w:szCs w:val="20"/>
        </w:rPr>
        <w:t xml:space="preserve">it will be </w:t>
      </w:r>
      <w:r w:rsidR="00E72ADF" w:rsidRPr="00152A59">
        <w:rPr>
          <w:rFonts w:ascii="Aptos" w:hAnsi="Aptos" w:cs="Arial"/>
          <w:sz w:val="20"/>
          <w:szCs w:val="20"/>
        </w:rPr>
        <w:t>set in place with their</w:t>
      </w:r>
      <w:r w:rsidR="00242BBC" w:rsidRPr="00152A59">
        <w:rPr>
          <w:rFonts w:ascii="Aptos" w:hAnsi="Aptos" w:cs="Arial"/>
          <w:sz w:val="20"/>
          <w:szCs w:val="20"/>
        </w:rPr>
        <w:t xml:space="preserve"> manager. Any information in the plan, and the plan itself, </w:t>
      </w:r>
      <w:r w:rsidRPr="00152A59">
        <w:rPr>
          <w:rFonts w:ascii="Aptos" w:hAnsi="Aptos" w:cs="Arial"/>
          <w:sz w:val="20"/>
          <w:szCs w:val="20"/>
        </w:rPr>
        <w:t>will</w:t>
      </w:r>
      <w:r w:rsidR="00242BBC" w:rsidRPr="00152A59">
        <w:rPr>
          <w:rFonts w:ascii="Aptos" w:hAnsi="Aptos" w:cs="Arial"/>
          <w:sz w:val="20"/>
          <w:szCs w:val="20"/>
        </w:rPr>
        <w:t xml:space="preserve"> be kept confidential and reviewed on an ongoing basis by both the employee and their manager. </w:t>
      </w:r>
    </w:p>
    <w:p w14:paraId="52615D3D" w14:textId="77777777" w:rsidR="00294BC0" w:rsidRPr="00152A59" w:rsidRDefault="00294BC0" w:rsidP="007C298B">
      <w:pPr>
        <w:pStyle w:val="BodyText"/>
        <w:numPr>
          <w:ilvl w:val="0"/>
          <w:numId w:val="28"/>
        </w:numPr>
        <w:jc w:val="both"/>
        <w:rPr>
          <w:rFonts w:ascii="Aptos" w:hAnsi="Aptos" w:cs="Arial"/>
          <w:b/>
          <w:color w:val="auto"/>
          <w:lang w:val="en-GB"/>
        </w:rPr>
      </w:pPr>
      <w:r w:rsidRPr="00152A59">
        <w:rPr>
          <w:rFonts w:ascii="Aptos" w:hAnsi="Aptos" w:cs="Arial"/>
          <w:b/>
          <w:color w:val="auto"/>
          <w:lang w:val="en-GB"/>
        </w:rPr>
        <w:t>Workplace adjustments</w:t>
      </w:r>
    </w:p>
    <w:p w14:paraId="7C42D741" w14:textId="77777777" w:rsidR="007C298B" w:rsidRPr="00152A59" w:rsidRDefault="007C298B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2B48E09C" w14:textId="024749B5" w:rsidR="00CB5361" w:rsidRPr="00152A59" w:rsidRDefault="00A24AAB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>We</w:t>
      </w:r>
      <w:r w:rsidR="00F0290A" w:rsidRPr="00152A59">
        <w:rPr>
          <w:rFonts w:ascii="Aptos" w:hAnsi="Aptos" w:cs="Arial"/>
          <w:sz w:val="20"/>
          <w:szCs w:val="20"/>
        </w:rPr>
        <w:t xml:space="preserve"> </w:t>
      </w:r>
      <w:r w:rsidR="00CC04BB" w:rsidRPr="00152A59">
        <w:rPr>
          <w:rFonts w:ascii="Aptos" w:hAnsi="Aptos" w:cs="Arial"/>
          <w:sz w:val="20"/>
          <w:szCs w:val="20"/>
        </w:rPr>
        <w:t xml:space="preserve">will endeavour to </w:t>
      </w:r>
      <w:r w:rsidR="00124E09" w:rsidRPr="00152A59">
        <w:rPr>
          <w:rFonts w:ascii="Aptos" w:hAnsi="Aptos" w:cs="Arial"/>
          <w:sz w:val="20"/>
          <w:szCs w:val="20"/>
        </w:rPr>
        <w:t xml:space="preserve">consider </w:t>
      </w:r>
      <w:r w:rsidR="00CC04BB" w:rsidRPr="00152A59">
        <w:rPr>
          <w:rFonts w:ascii="Aptos" w:hAnsi="Aptos" w:cs="Arial"/>
          <w:sz w:val="20"/>
          <w:szCs w:val="20"/>
        </w:rPr>
        <w:t xml:space="preserve">all </w:t>
      </w:r>
      <w:r w:rsidR="00F0290A" w:rsidRPr="00152A59">
        <w:rPr>
          <w:rFonts w:ascii="Aptos" w:hAnsi="Aptos" w:cs="Arial"/>
          <w:sz w:val="20"/>
          <w:szCs w:val="20"/>
        </w:rPr>
        <w:t xml:space="preserve">reasonable </w:t>
      </w:r>
      <w:r w:rsidR="00124E09" w:rsidRPr="00152A59">
        <w:rPr>
          <w:rFonts w:ascii="Aptos" w:hAnsi="Aptos" w:cs="Arial"/>
          <w:sz w:val="20"/>
          <w:szCs w:val="20"/>
        </w:rPr>
        <w:t>workplace adjustments for</w:t>
      </w:r>
      <w:r w:rsidR="00F0290A" w:rsidRPr="00152A59">
        <w:rPr>
          <w:rFonts w:ascii="Aptos" w:hAnsi="Aptos" w:cs="Arial"/>
          <w:sz w:val="20"/>
          <w:szCs w:val="20"/>
        </w:rPr>
        <w:t xml:space="preserve"> </w:t>
      </w:r>
      <w:r w:rsidR="00CC04BB" w:rsidRPr="00152A59">
        <w:rPr>
          <w:rFonts w:ascii="Aptos" w:hAnsi="Aptos" w:cs="Arial"/>
          <w:sz w:val="20"/>
          <w:szCs w:val="20"/>
        </w:rPr>
        <w:t xml:space="preserve">any employee who is suffering from a mental health </w:t>
      </w:r>
      <w:r w:rsidRPr="00152A59">
        <w:rPr>
          <w:rFonts w:ascii="Aptos" w:hAnsi="Aptos" w:cs="Arial"/>
          <w:sz w:val="20"/>
          <w:szCs w:val="20"/>
        </w:rPr>
        <w:t>problem to ensure their situation does not create a barrier to actively contributing to the workplace</w:t>
      </w:r>
      <w:r w:rsidR="00CC04BB" w:rsidRPr="00152A59">
        <w:rPr>
          <w:rFonts w:ascii="Aptos" w:hAnsi="Aptos" w:cs="Arial"/>
          <w:sz w:val="20"/>
          <w:szCs w:val="20"/>
        </w:rPr>
        <w:t>.</w:t>
      </w:r>
      <w:r w:rsidR="00FF26E5" w:rsidRPr="00152A59">
        <w:rPr>
          <w:rFonts w:ascii="Aptos" w:hAnsi="Aptos" w:cs="Arial"/>
          <w:sz w:val="20"/>
          <w:szCs w:val="20"/>
        </w:rPr>
        <w:t xml:space="preserve">  </w:t>
      </w:r>
      <w:r w:rsidR="007B5BEE" w:rsidRPr="00152A59">
        <w:rPr>
          <w:rFonts w:ascii="Aptos" w:hAnsi="Aptos" w:cs="Arial"/>
          <w:sz w:val="20"/>
          <w:szCs w:val="20"/>
        </w:rPr>
        <w:t xml:space="preserve">Once the </w:t>
      </w:r>
      <w:r w:rsidR="00CB5361" w:rsidRPr="00152A59">
        <w:rPr>
          <w:rFonts w:ascii="Aptos" w:hAnsi="Aptos" w:cs="Arial"/>
          <w:sz w:val="20"/>
          <w:szCs w:val="20"/>
        </w:rPr>
        <w:t>adjustments</w:t>
      </w:r>
      <w:r w:rsidR="007B5BEE" w:rsidRPr="00152A59">
        <w:rPr>
          <w:rFonts w:ascii="Aptos" w:hAnsi="Aptos" w:cs="Arial"/>
          <w:sz w:val="20"/>
          <w:szCs w:val="20"/>
        </w:rPr>
        <w:t xml:space="preserve"> are agreed, they </w:t>
      </w:r>
      <w:r w:rsidR="00CB5361" w:rsidRPr="00152A59">
        <w:rPr>
          <w:rFonts w:ascii="Aptos" w:hAnsi="Aptos" w:cs="Arial"/>
          <w:sz w:val="20"/>
          <w:szCs w:val="20"/>
        </w:rPr>
        <w:t xml:space="preserve">will be reviewed </w:t>
      </w:r>
      <w:r w:rsidR="00242BBC" w:rsidRPr="00152A59">
        <w:rPr>
          <w:rFonts w:ascii="Aptos" w:hAnsi="Aptos" w:cs="Arial"/>
          <w:sz w:val="20"/>
          <w:szCs w:val="20"/>
        </w:rPr>
        <w:t xml:space="preserve">on an ongoing basis to ensure they are having the required effect. </w:t>
      </w:r>
    </w:p>
    <w:p w14:paraId="25DD8E39" w14:textId="77777777" w:rsidR="001E383D" w:rsidRPr="00152A59" w:rsidRDefault="001E383D" w:rsidP="007C298B">
      <w:pPr>
        <w:pStyle w:val="BodyText"/>
        <w:numPr>
          <w:ilvl w:val="0"/>
          <w:numId w:val="28"/>
        </w:numPr>
        <w:jc w:val="both"/>
        <w:rPr>
          <w:rFonts w:ascii="Aptos" w:hAnsi="Aptos" w:cs="Arial"/>
          <w:b/>
          <w:color w:val="auto"/>
          <w:lang w:val="en-GB"/>
        </w:rPr>
      </w:pPr>
      <w:r w:rsidRPr="00152A59">
        <w:rPr>
          <w:rFonts w:ascii="Aptos" w:hAnsi="Aptos" w:cs="Arial"/>
          <w:b/>
          <w:color w:val="auto"/>
          <w:lang w:val="en-GB"/>
        </w:rPr>
        <w:t>Occupational health referral</w:t>
      </w:r>
    </w:p>
    <w:p w14:paraId="3FA5FA79" w14:textId="77777777" w:rsidR="007C298B" w:rsidRPr="00152A59" w:rsidRDefault="007C298B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5D86BEA9" w14:textId="5AEE84DB" w:rsidR="001E383D" w:rsidRPr="00152A59" w:rsidRDefault="001E383D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>With the employee’s consent, a referral will be made to</w:t>
      </w:r>
      <w:r w:rsidR="00AA6B53" w:rsidRPr="00152A59">
        <w:rPr>
          <w:rFonts w:ascii="Aptos" w:hAnsi="Aptos" w:cs="Arial"/>
          <w:sz w:val="20"/>
          <w:szCs w:val="20"/>
        </w:rPr>
        <w:t xml:space="preserve"> </w:t>
      </w:r>
      <w:r w:rsidRPr="00152A59">
        <w:rPr>
          <w:rFonts w:ascii="Aptos" w:hAnsi="Aptos" w:cs="Arial"/>
          <w:sz w:val="20"/>
          <w:szCs w:val="20"/>
        </w:rPr>
        <w:t xml:space="preserve">an external occupational health expert who will undertake an assessment on the employee’s current condition in order to ascertain how </w:t>
      </w:r>
      <w:r w:rsidR="00B60C67" w:rsidRPr="00152A59">
        <w:rPr>
          <w:rFonts w:ascii="Aptos" w:hAnsi="Aptos" w:cs="Arial"/>
          <w:sz w:val="20"/>
          <w:szCs w:val="20"/>
        </w:rPr>
        <w:t>we</w:t>
      </w:r>
      <w:r w:rsidRPr="00152A59">
        <w:rPr>
          <w:rFonts w:ascii="Aptos" w:hAnsi="Aptos" w:cs="Arial"/>
          <w:sz w:val="20"/>
          <w:szCs w:val="20"/>
        </w:rPr>
        <w:t xml:space="preserve"> may provide appropriate support to the employee.</w:t>
      </w:r>
    </w:p>
    <w:p w14:paraId="4E403022" w14:textId="77777777" w:rsidR="00294BC0" w:rsidRPr="00152A59" w:rsidRDefault="00294BC0" w:rsidP="007C298B">
      <w:pPr>
        <w:pStyle w:val="BodyText"/>
        <w:numPr>
          <w:ilvl w:val="0"/>
          <w:numId w:val="28"/>
        </w:numPr>
        <w:jc w:val="both"/>
        <w:rPr>
          <w:rFonts w:ascii="Aptos" w:hAnsi="Aptos" w:cs="Arial"/>
          <w:b/>
          <w:color w:val="auto"/>
          <w:lang w:val="en-GB"/>
        </w:rPr>
      </w:pPr>
      <w:r w:rsidRPr="00152A59">
        <w:rPr>
          <w:rFonts w:ascii="Aptos" w:hAnsi="Aptos" w:cs="Arial"/>
          <w:b/>
          <w:color w:val="auto"/>
          <w:lang w:val="en-GB"/>
        </w:rPr>
        <w:t>Managing absence</w:t>
      </w:r>
      <w:r w:rsidR="00957BF4" w:rsidRPr="00152A59">
        <w:rPr>
          <w:rFonts w:ascii="Aptos" w:hAnsi="Aptos" w:cs="Arial"/>
          <w:b/>
          <w:color w:val="auto"/>
          <w:lang w:val="en-GB"/>
        </w:rPr>
        <w:t xml:space="preserve"> and return to work</w:t>
      </w:r>
    </w:p>
    <w:p w14:paraId="0F8357A1" w14:textId="77777777" w:rsidR="007C298B" w:rsidRPr="00152A59" w:rsidRDefault="007C298B" w:rsidP="007C298B">
      <w:pPr>
        <w:pStyle w:val="BodyText"/>
        <w:ind w:left="366"/>
        <w:jc w:val="both"/>
        <w:rPr>
          <w:rFonts w:ascii="Aptos" w:hAnsi="Aptos" w:cs="Arial"/>
          <w:b/>
          <w:color w:val="auto"/>
          <w:lang w:val="en-GB"/>
        </w:rPr>
      </w:pPr>
    </w:p>
    <w:p w14:paraId="3CC575B5" w14:textId="77777777" w:rsidR="00957BF4" w:rsidRPr="00152A59" w:rsidRDefault="00E72ADF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>Where the employee is absent</w:t>
      </w:r>
      <w:r w:rsidR="00242BBC" w:rsidRPr="00152A59">
        <w:rPr>
          <w:rFonts w:ascii="Aptos" w:hAnsi="Aptos" w:cs="Arial"/>
          <w:sz w:val="20"/>
          <w:szCs w:val="20"/>
        </w:rPr>
        <w:t xml:space="preserve"> by reason of their mental health concerns, their manager</w:t>
      </w:r>
      <w:r w:rsidR="00B54818" w:rsidRPr="00152A59">
        <w:rPr>
          <w:rFonts w:ascii="Aptos" w:hAnsi="Aptos" w:cs="Arial"/>
          <w:sz w:val="20"/>
          <w:szCs w:val="20"/>
        </w:rPr>
        <w:t xml:space="preserve"> will communicate with the employee </w:t>
      </w:r>
      <w:r w:rsidR="00A24AAB" w:rsidRPr="00152A59">
        <w:rPr>
          <w:rFonts w:ascii="Aptos" w:hAnsi="Aptos" w:cs="Arial"/>
          <w:sz w:val="20"/>
          <w:szCs w:val="20"/>
        </w:rPr>
        <w:t>at</w:t>
      </w:r>
      <w:r w:rsidR="00B465BA" w:rsidRPr="00152A59">
        <w:rPr>
          <w:rFonts w:ascii="Aptos" w:hAnsi="Aptos" w:cs="Arial"/>
          <w:sz w:val="20"/>
          <w:szCs w:val="20"/>
        </w:rPr>
        <w:t xml:space="preserve"> regular </w:t>
      </w:r>
      <w:r w:rsidR="00A24AAB" w:rsidRPr="00152A59">
        <w:rPr>
          <w:rFonts w:ascii="Aptos" w:hAnsi="Aptos" w:cs="Arial"/>
          <w:sz w:val="20"/>
          <w:szCs w:val="20"/>
        </w:rPr>
        <w:t>intervals</w:t>
      </w:r>
      <w:r w:rsidR="00B465BA" w:rsidRPr="00152A59">
        <w:rPr>
          <w:rFonts w:ascii="Aptos" w:hAnsi="Aptos" w:cs="Arial"/>
          <w:sz w:val="20"/>
          <w:szCs w:val="20"/>
        </w:rPr>
        <w:t xml:space="preserve"> during their absence</w:t>
      </w:r>
      <w:r w:rsidR="00A24AAB" w:rsidRPr="00152A59">
        <w:rPr>
          <w:rFonts w:ascii="Aptos" w:hAnsi="Aptos" w:cs="Arial"/>
          <w:sz w:val="20"/>
          <w:szCs w:val="20"/>
        </w:rPr>
        <w:t xml:space="preserve"> as agreed with the employee</w:t>
      </w:r>
      <w:r w:rsidR="00B54818" w:rsidRPr="00152A59">
        <w:rPr>
          <w:rFonts w:ascii="Aptos" w:hAnsi="Aptos" w:cs="Arial"/>
          <w:sz w:val="20"/>
          <w:szCs w:val="20"/>
        </w:rPr>
        <w:t xml:space="preserve">. </w:t>
      </w:r>
      <w:r w:rsidR="00B60C67" w:rsidRPr="00152A59">
        <w:rPr>
          <w:rFonts w:ascii="Aptos" w:hAnsi="Aptos" w:cs="Arial"/>
          <w:sz w:val="20"/>
          <w:szCs w:val="20"/>
        </w:rPr>
        <w:t>Our</w:t>
      </w:r>
      <w:r w:rsidR="00B54818" w:rsidRPr="00152A59">
        <w:rPr>
          <w:rFonts w:ascii="Aptos" w:hAnsi="Aptos" w:cs="Arial"/>
          <w:sz w:val="20"/>
          <w:szCs w:val="20"/>
        </w:rPr>
        <w:t xml:space="preserve"> sickness absence policy will apply to the employee’s absence</w:t>
      </w:r>
      <w:r w:rsidR="00B465BA" w:rsidRPr="00152A59">
        <w:rPr>
          <w:rFonts w:ascii="Aptos" w:hAnsi="Aptos" w:cs="Arial"/>
          <w:sz w:val="20"/>
          <w:szCs w:val="20"/>
        </w:rPr>
        <w:t xml:space="preserve"> as normal, subject to any reasonable adjustments in place for the employee</w:t>
      </w:r>
      <w:r w:rsidR="00B54818" w:rsidRPr="00152A59">
        <w:rPr>
          <w:rFonts w:ascii="Aptos" w:hAnsi="Aptos" w:cs="Arial"/>
          <w:sz w:val="20"/>
          <w:szCs w:val="20"/>
        </w:rPr>
        <w:t xml:space="preserve">. </w:t>
      </w:r>
      <w:r w:rsidR="007B5BEE" w:rsidRPr="00152A59">
        <w:rPr>
          <w:rFonts w:ascii="Aptos" w:hAnsi="Aptos" w:cs="Arial"/>
          <w:sz w:val="20"/>
          <w:szCs w:val="20"/>
        </w:rPr>
        <w:t xml:space="preserve"> </w:t>
      </w:r>
    </w:p>
    <w:p w14:paraId="7E417FC2" w14:textId="77777777" w:rsidR="00957BF4" w:rsidRPr="00152A59" w:rsidRDefault="00957BF4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31CF41F8" w14:textId="3BB1F383" w:rsidR="00F92B10" w:rsidRPr="00152A59" w:rsidRDefault="003B0C0D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>Upon the employee</w:t>
      </w:r>
      <w:r w:rsidR="00B54818" w:rsidRPr="00152A59">
        <w:rPr>
          <w:rFonts w:ascii="Aptos" w:hAnsi="Aptos" w:cs="Arial"/>
          <w:sz w:val="20"/>
          <w:szCs w:val="20"/>
        </w:rPr>
        <w:t>’</w:t>
      </w:r>
      <w:r w:rsidRPr="00152A59">
        <w:rPr>
          <w:rFonts w:ascii="Aptos" w:hAnsi="Aptos" w:cs="Arial"/>
          <w:sz w:val="20"/>
          <w:szCs w:val="20"/>
        </w:rPr>
        <w:t>s return from absence</w:t>
      </w:r>
      <w:r w:rsidR="00EA51DC" w:rsidRPr="00152A59">
        <w:rPr>
          <w:rFonts w:ascii="Aptos" w:hAnsi="Aptos" w:cs="Arial"/>
          <w:sz w:val="20"/>
          <w:szCs w:val="20"/>
        </w:rPr>
        <w:t xml:space="preserve">, a </w:t>
      </w:r>
      <w:r w:rsidR="00AA6B53" w:rsidRPr="00152A59">
        <w:rPr>
          <w:rFonts w:ascii="Aptos" w:hAnsi="Aptos" w:cs="Arial"/>
          <w:sz w:val="20"/>
          <w:szCs w:val="20"/>
        </w:rPr>
        <w:t>return-to-work</w:t>
      </w:r>
      <w:r w:rsidR="00EA51DC" w:rsidRPr="00152A59">
        <w:rPr>
          <w:rFonts w:ascii="Aptos" w:hAnsi="Aptos" w:cs="Arial"/>
          <w:sz w:val="20"/>
          <w:szCs w:val="20"/>
        </w:rPr>
        <w:t xml:space="preserve"> </w:t>
      </w:r>
      <w:r w:rsidR="00FF26E5" w:rsidRPr="00152A59">
        <w:rPr>
          <w:rFonts w:ascii="Aptos" w:hAnsi="Aptos" w:cs="Arial"/>
          <w:sz w:val="20"/>
          <w:szCs w:val="20"/>
        </w:rPr>
        <w:t>meeting will take place and any return to work plan</w:t>
      </w:r>
      <w:r w:rsidR="00B54818" w:rsidRPr="00152A59">
        <w:rPr>
          <w:rFonts w:ascii="Aptos" w:hAnsi="Aptos" w:cs="Arial"/>
          <w:sz w:val="20"/>
          <w:szCs w:val="20"/>
        </w:rPr>
        <w:t xml:space="preserve"> agreed between the manager and the employee </w:t>
      </w:r>
      <w:r w:rsidR="00EA51DC" w:rsidRPr="00152A59">
        <w:rPr>
          <w:rFonts w:ascii="Aptos" w:hAnsi="Aptos" w:cs="Arial"/>
          <w:sz w:val="20"/>
          <w:szCs w:val="20"/>
        </w:rPr>
        <w:t>to ensure</w:t>
      </w:r>
      <w:r w:rsidR="00B54818" w:rsidRPr="00152A59">
        <w:rPr>
          <w:rFonts w:ascii="Aptos" w:hAnsi="Aptos" w:cs="Arial"/>
          <w:sz w:val="20"/>
          <w:szCs w:val="20"/>
        </w:rPr>
        <w:t xml:space="preserve"> necessary steps can be taken to support the employee to remain in work. </w:t>
      </w:r>
    </w:p>
    <w:p w14:paraId="772290BF" w14:textId="77777777" w:rsidR="00A53C84" w:rsidRPr="00152A59" w:rsidRDefault="00A53C84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0417DE6F" w14:textId="77777777" w:rsidR="00B75DD9" w:rsidRPr="00152A59" w:rsidRDefault="00A53C84" w:rsidP="00A53C84">
      <w:pPr>
        <w:pStyle w:val="BodyBoldRed"/>
        <w:numPr>
          <w:ilvl w:val="0"/>
          <w:numId w:val="14"/>
        </w:numPr>
        <w:ind w:left="426" w:hanging="426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>CONFIDENTIALITY</w:t>
      </w:r>
    </w:p>
    <w:p w14:paraId="22BD034B" w14:textId="77777777" w:rsidR="00B75DD9" w:rsidRPr="00152A59" w:rsidRDefault="00B75DD9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 xml:space="preserve">Information </w:t>
      </w:r>
      <w:r w:rsidR="004653A1" w:rsidRPr="00152A59">
        <w:rPr>
          <w:rFonts w:ascii="Aptos" w:hAnsi="Aptos" w:cs="Arial"/>
          <w:sz w:val="20"/>
          <w:szCs w:val="20"/>
        </w:rPr>
        <w:t>concerning an employee’s mental health is defined as sensitive personal information. This information will only be disclosed to others where necessary.</w:t>
      </w:r>
      <w:r w:rsidRPr="00152A59">
        <w:rPr>
          <w:rFonts w:ascii="Aptos" w:hAnsi="Aptos" w:cs="Arial"/>
          <w:sz w:val="20"/>
          <w:szCs w:val="20"/>
        </w:rPr>
        <w:t xml:space="preserve"> </w:t>
      </w:r>
    </w:p>
    <w:p w14:paraId="48342C36" w14:textId="77777777" w:rsidR="00B75DD9" w:rsidRPr="00152A59" w:rsidRDefault="00B75DD9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1490F6E6" w14:textId="77777777" w:rsidR="00B8583D" w:rsidRPr="00152A59" w:rsidRDefault="00A53C84" w:rsidP="00A53C84">
      <w:pPr>
        <w:pStyle w:val="BodyBoldRed"/>
        <w:numPr>
          <w:ilvl w:val="0"/>
          <w:numId w:val="14"/>
        </w:numPr>
        <w:ind w:left="426" w:hanging="426"/>
        <w:rPr>
          <w:rFonts w:ascii="Aptos" w:hAnsi="Aptos"/>
          <w:szCs w:val="20"/>
        </w:rPr>
      </w:pPr>
      <w:r w:rsidRPr="00152A59">
        <w:rPr>
          <w:rFonts w:ascii="Aptos" w:hAnsi="Aptos"/>
          <w:szCs w:val="20"/>
        </w:rPr>
        <w:t>TRAINING</w:t>
      </w:r>
    </w:p>
    <w:p w14:paraId="185CA2E2" w14:textId="77777777" w:rsidR="00B8583D" w:rsidRPr="00152A59" w:rsidRDefault="00B8583D" w:rsidP="00B8583D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52A59">
        <w:rPr>
          <w:rFonts w:ascii="Aptos" w:hAnsi="Aptos" w:cs="Arial"/>
          <w:sz w:val="20"/>
          <w:szCs w:val="20"/>
        </w:rPr>
        <w:t xml:space="preserve">In order to be able to provide valuable support to an employee suffering from poor mental health, managers and other relevant members of staff will attend training in </w:t>
      </w:r>
      <w:r w:rsidR="00B60C67" w:rsidRPr="00152A59">
        <w:rPr>
          <w:rFonts w:ascii="Aptos" w:hAnsi="Aptos" w:cs="Arial"/>
          <w:sz w:val="20"/>
          <w:szCs w:val="20"/>
        </w:rPr>
        <w:t>how to support positive mental health and how to deal with poor mental health in employees</w:t>
      </w:r>
      <w:r w:rsidRPr="00152A59">
        <w:rPr>
          <w:rFonts w:ascii="Aptos" w:hAnsi="Aptos" w:cs="Arial"/>
          <w:sz w:val="20"/>
          <w:szCs w:val="20"/>
        </w:rPr>
        <w:t xml:space="preserve">, including how to identify the signs </w:t>
      </w:r>
      <w:r w:rsidR="00B60C67" w:rsidRPr="00152A59">
        <w:rPr>
          <w:rFonts w:ascii="Aptos" w:hAnsi="Aptos" w:cs="Arial"/>
          <w:sz w:val="20"/>
          <w:szCs w:val="20"/>
        </w:rPr>
        <w:t>of</w:t>
      </w:r>
      <w:r w:rsidRPr="00152A59">
        <w:rPr>
          <w:rFonts w:ascii="Aptos" w:hAnsi="Aptos" w:cs="Arial"/>
          <w:sz w:val="20"/>
          <w:szCs w:val="20"/>
        </w:rPr>
        <w:t xml:space="preserve"> poor mental health </w:t>
      </w:r>
      <w:r w:rsidR="00B60C67" w:rsidRPr="00152A59">
        <w:rPr>
          <w:rFonts w:ascii="Aptos" w:hAnsi="Aptos" w:cs="Arial"/>
          <w:sz w:val="20"/>
          <w:szCs w:val="20"/>
        </w:rPr>
        <w:t xml:space="preserve">in employees </w:t>
      </w:r>
      <w:r w:rsidRPr="00152A59">
        <w:rPr>
          <w:rFonts w:ascii="Aptos" w:hAnsi="Aptos" w:cs="Arial"/>
          <w:sz w:val="20"/>
          <w:szCs w:val="20"/>
        </w:rPr>
        <w:t xml:space="preserve">and how to take appropriate measures to proactively deal with it. </w:t>
      </w:r>
      <w:r w:rsidR="001E383D" w:rsidRPr="00152A59">
        <w:rPr>
          <w:rFonts w:ascii="Aptos" w:hAnsi="Aptos" w:cs="Arial"/>
          <w:sz w:val="20"/>
          <w:szCs w:val="20"/>
        </w:rPr>
        <w:t>Training will also include the taking of swift and appropriate action to discover whether the cause of the concern is work-related.</w:t>
      </w:r>
    </w:p>
    <w:p w14:paraId="34E17CF6" w14:textId="77777777" w:rsidR="000178DA" w:rsidRPr="00152A59" w:rsidRDefault="000178DA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33CB0005" w14:textId="77777777" w:rsidR="00591F83" w:rsidRPr="00152A59" w:rsidRDefault="00591F83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75EABD12" w14:textId="238B32CB" w:rsidR="00591F83" w:rsidRPr="00152A59" w:rsidRDefault="00591F83" w:rsidP="00591F83">
      <w:pPr>
        <w:pStyle w:val="BodyText"/>
        <w:autoSpaceDE/>
        <w:autoSpaceDN/>
        <w:adjustRightInd/>
        <w:jc w:val="both"/>
        <w:rPr>
          <w:rFonts w:ascii="Aptos" w:hAnsi="Aptos"/>
          <w:b/>
          <w:sz w:val="18"/>
          <w:szCs w:val="18"/>
        </w:rPr>
      </w:pPr>
      <w:r w:rsidRPr="00152A59">
        <w:rPr>
          <w:rFonts w:ascii="Aptos" w:hAnsi="Aptos"/>
          <w:b/>
          <w:sz w:val="18"/>
          <w:szCs w:val="18"/>
        </w:rPr>
        <w:t>Signed on behalf of Stagg Property Services Limited.</w:t>
      </w:r>
      <w:r w:rsidRPr="00152A59">
        <w:rPr>
          <w:rFonts w:ascii="Aptos" w:hAnsi="Aptos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F2AA81F" wp14:editId="32808275">
            <wp:simplePos x="0" y="0"/>
            <wp:positionH relativeFrom="column">
              <wp:posOffset>-171450</wp:posOffset>
            </wp:positionH>
            <wp:positionV relativeFrom="paragraph">
              <wp:posOffset>144780</wp:posOffset>
            </wp:positionV>
            <wp:extent cx="1257300" cy="336550"/>
            <wp:effectExtent l="0" t="0" r="0" b="6350"/>
            <wp:wrapThrough wrapText="bothSides">
              <wp:wrapPolygon edited="0">
                <wp:start x="0" y="0"/>
                <wp:lineTo x="0" y="20785"/>
                <wp:lineTo x="21273" y="20785"/>
                <wp:lineTo x="21273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45F56" w14:textId="77777777" w:rsidR="00591F83" w:rsidRPr="00152A59" w:rsidRDefault="00591F83" w:rsidP="00591F83">
      <w:pPr>
        <w:pStyle w:val="BodyText"/>
        <w:autoSpaceDE/>
        <w:autoSpaceDN/>
        <w:adjustRightInd/>
        <w:jc w:val="both"/>
        <w:rPr>
          <w:rFonts w:ascii="Aptos" w:hAnsi="Aptos"/>
          <w:b/>
          <w:sz w:val="18"/>
          <w:szCs w:val="18"/>
        </w:rPr>
      </w:pPr>
    </w:p>
    <w:p w14:paraId="2AAA5390" w14:textId="77777777" w:rsidR="00591F83" w:rsidRPr="00152A59" w:rsidRDefault="00591F83" w:rsidP="00591F83">
      <w:pPr>
        <w:pStyle w:val="BodyText"/>
        <w:autoSpaceDE/>
        <w:autoSpaceDN/>
        <w:adjustRightInd/>
        <w:jc w:val="both"/>
        <w:rPr>
          <w:rFonts w:ascii="Aptos" w:hAnsi="Aptos"/>
          <w:sz w:val="18"/>
          <w:szCs w:val="18"/>
        </w:rPr>
      </w:pPr>
    </w:p>
    <w:p w14:paraId="635495AD" w14:textId="77777777" w:rsidR="00591F83" w:rsidRPr="00152A59" w:rsidRDefault="00591F83" w:rsidP="00591F83">
      <w:pPr>
        <w:pStyle w:val="BodyText"/>
        <w:autoSpaceDE/>
        <w:autoSpaceDN/>
        <w:adjustRightInd/>
        <w:jc w:val="both"/>
        <w:rPr>
          <w:rFonts w:ascii="Aptos" w:hAnsi="Aptos"/>
          <w:sz w:val="18"/>
          <w:szCs w:val="18"/>
        </w:rPr>
      </w:pPr>
    </w:p>
    <w:p w14:paraId="3EFEE9EF" w14:textId="77777777" w:rsidR="00591F83" w:rsidRPr="00152A59" w:rsidRDefault="00591F83" w:rsidP="00591F83">
      <w:pPr>
        <w:pStyle w:val="BodyText"/>
        <w:autoSpaceDE/>
        <w:autoSpaceDN/>
        <w:adjustRightInd/>
        <w:jc w:val="both"/>
        <w:rPr>
          <w:rFonts w:ascii="Aptos" w:hAnsi="Aptos"/>
          <w:sz w:val="18"/>
          <w:szCs w:val="18"/>
        </w:rPr>
      </w:pPr>
      <w:r w:rsidRPr="00152A59">
        <w:rPr>
          <w:rFonts w:ascii="Aptos" w:hAnsi="Aptos"/>
          <w:sz w:val="18"/>
          <w:szCs w:val="18"/>
        </w:rPr>
        <w:t xml:space="preserve">Neil Stagg </w:t>
      </w:r>
    </w:p>
    <w:p w14:paraId="546158BB" w14:textId="77777777" w:rsidR="00591F83" w:rsidRPr="00152A59" w:rsidRDefault="00591F83" w:rsidP="00591F83">
      <w:pPr>
        <w:pStyle w:val="BodyText"/>
        <w:autoSpaceDE/>
        <w:autoSpaceDN/>
        <w:adjustRightInd/>
        <w:jc w:val="both"/>
        <w:rPr>
          <w:rFonts w:ascii="Aptos" w:hAnsi="Aptos"/>
          <w:b/>
          <w:sz w:val="18"/>
          <w:szCs w:val="18"/>
        </w:rPr>
      </w:pPr>
      <w:r w:rsidRPr="00152A59">
        <w:rPr>
          <w:rFonts w:ascii="Aptos" w:hAnsi="Aptos"/>
          <w:b/>
          <w:sz w:val="18"/>
          <w:szCs w:val="18"/>
        </w:rPr>
        <w:t>Managing Director</w:t>
      </w:r>
    </w:p>
    <w:p w14:paraId="794460D6" w14:textId="22F65E72" w:rsidR="00591F83" w:rsidRPr="00152A59" w:rsidRDefault="00152A59" w:rsidP="00CD5E06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March 2025</w:t>
      </w:r>
    </w:p>
    <w:sectPr w:rsidR="00591F83" w:rsidRPr="00152A59" w:rsidSect="00152A59">
      <w:footerReference w:type="default" r:id="rId11"/>
      <w:headerReference w:type="first" r:id="rId12"/>
      <w:pgSz w:w="11906" w:h="16838"/>
      <w:pgMar w:top="1134" w:right="1440" w:bottom="1440" w:left="144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9795" w14:textId="77777777" w:rsidR="00B36FF7" w:rsidRDefault="00B36FF7">
      <w:r>
        <w:separator/>
      </w:r>
    </w:p>
  </w:endnote>
  <w:endnote w:type="continuationSeparator" w:id="0">
    <w:p w14:paraId="412DC4CD" w14:textId="77777777" w:rsidR="00B36FF7" w:rsidRDefault="00B3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9934" w14:textId="77777777" w:rsidR="00C61C1F" w:rsidRDefault="00C61C1F" w:rsidP="009E057C">
    <w:pPr>
      <w:pStyle w:val="Footer"/>
      <w:jc w:val="right"/>
      <w:rPr>
        <w:rFonts w:ascii="Arial" w:hAnsi="Arial" w:cs="Arial"/>
        <w:b/>
        <w:sz w:val="16"/>
        <w:szCs w:val="16"/>
      </w:rPr>
    </w:pPr>
  </w:p>
  <w:p w14:paraId="0CE94D97" w14:textId="77777777" w:rsidR="008A5C64" w:rsidRPr="009E057C" w:rsidRDefault="008A5C64" w:rsidP="009E057C">
    <w:pPr>
      <w:pStyle w:val="Footer"/>
      <w:rPr>
        <w:rFonts w:ascii="Arial" w:hAnsi="Arial"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B627" w14:textId="77777777" w:rsidR="00B36FF7" w:rsidRDefault="00B36FF7">
      <w:r>
        <w:separator/>
      </w:r>
    </w:p>
  </w:footnote>
  <w:footnote w:type="continuationSeparator" w:id="0">
    <w:p w14:paraId="572030FC" w14:textId="77777777" w:rsidR="00B36FF7" w:rsidRDefault="00B3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0E3A" w14:textId="77777777" w:rsidR="00591F83" w:rsidRDefault="00591F83" w:rsidP="00152A59">
    <w:pPr>
      <w:pStyle w:val="Header"/>
      <w:spacing w:after="0"/>
      <w:jc w:val="center"/>
    </w:pPr>
    <w:r>
      <w:rPr>
        <w:noProof/>
      </w:rPr>
      <w:drawing>
        <wp:inline distT="0" distB="0" distL="0" distR="0" wp14:anchorId="63552441" wp14:editId="545CAB4D">
          <wp:extent cx="2569210" cy="662655"/>
          <wp:effectExtent l="0" t="0" r="2540" b="4445"/>
          <wp:docPr id="817969542" name="Picture 8179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580" cy="66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E8483" w14:textId="77777777" w:rsidR="00591F83" w:rsidRPr="0074441A" w:rsidRDefault="00591F83" w:rsidP="00591F83">
    <w:pPr>
      <w:pStyle w:val="Header"/>
      <w:jc w:val="center"/>
      <w:rPr>
        <w:rFonts w:ascii="Arial" w:hAnsi="Arial" w:cs="Arial"/>
        <w:sz w:val="20"/>
        <w:szCs w:val="20"/>
      </w:rPr>
    </w:pPr>
    <w:r w:rsidRPr="0074441A">
      <w:rPr>
        <w:rFonts w:ascii="Arial" w:hAnsi="Arial" w:cs="Arial"/>
        <w:sz w:val="20"/>
        <w:szCs w:val="20"/>
      </w:rPr>
      <w:t>Unit 1 Swallow Court, Swallowfields, Welwyn Garden City, Herts AL7 1SB</w:t>
    </w:r>
  </w:p>
  <w:p w14:paraId="0D1E6D56" w14:textId="77777777" w:rsidR="00591F83" w:rsidRPr="00152A59" w:rsidRDefault="00591F83" w:rsidP="00152A59">
    <w:pPr>
      <w:pStyle w:val="Header"/>
      <w:spacing w:after="0"/>
      <w:jc w:val="center"/>
      <w:rPr>
        <w:rFonts w:ascii="Aptos" w:hAnsi="Aptos" w:cs="Arial"/>
        <w:b/>
        <w:bCs/>
        <w:sz w:val="40"/>
        <w:szCs w:val="40"/>
      </w:rPr>
    </w:pPr>
    <w:r w:rsidRPr="00152A59">
      <w:rPr>
        <w:rFonts w:ascii="Aptos" w:hAnsi="Aptos" w:cs="Arial"/>
        <w:b/>
        <w:bCs/>
        <w:sz w:val="40"/>
        <w:szCs w:val="40"/>
      </w:rPr>
      <w:t>Wellbeing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A1B"/>
    <w:multiLevelType w:val="hybridMultilevel"/>
    <w:tmpl w:val="EFBE0C28"/>
    <w:lvl w:ilvl="0" w:tplc="FFFFFFFF">
      <w:start w:val="1"/>
      <w:numFmt w:val="bullet"/>
      <w:pStyle w:val="BodyBoldRed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049A2"/>
    <w:multiLevelType w:val="hybridMultilevel"/>
    <w:tmpl w:val="13224B8C"/>
    <w:lvl w:ilvl="0" w:tplc="8C2E390A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3D86"/>
    <w:multiLevelType w:val="hybridMultilevel"/>
    <w:tmpl w:val="0F3E2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7893"/>
    <w:multiLevelType w:val="hybridMultilevel"/>
    <w:tmpl w:val="E2382600"/>
    <w:lvl w:ilvl="0" w:tplc="04090001">
      <w:start w:val="1"/>
      <w:numFmt w:val="bullet"/>
      <w:lvlText w:val="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158C0244">
      <w:start w:val="1"/>
      <w:numFmt w:val="bullet"/>
      <w:lvlText w:val="o"/>
      <w:lvlJc w:val="left"/>
      <w:pPr>
        <w:tabs>
          <w:tab w:val="num" w:pos="908"/>
        </w:tabs>
        <w:ind w:left="908" w:hanging="454"/>
      </w:pPr>
      <w:rPr>
        <w:rFonts w:ascii="Courier New" w:hAnsi="Courier New" w:hint="default"/>
      </w:rPr>
    </w:lvl>
    <w:lvl w:ilvl="2" w:tplc="300CAD58">
      <w:numFmt w:val="decimal"/>
      <w:lvlText w:val=""/>
      <w:lvlJc w:val="left"/>
    </w:lvl>
    <w:lvl w:ilvl="3" w:tplc="A086AB84">
      <w:numFmt w:val="decimal"/>
      <w:lvlText w:val=""/>
      <w:lvlJc w:val="left"/>
    </w:lvl>
    <w:lvl w:ilvl="4" w:tplc="67280718">
      <w:numFmt w:val="decimal"/>
      <w:lvlText w:val=""/>
      <w:lvlJc w:val="left"/>
    </w:lvl>
    <w:lvl w:ilvl="5" w:tplc="9AA0990E">
      <w:numFmt w:val="decimal"/>
      <w:lvlText w:val=""/>
      <w:lvlJc w:val="left"/>
    </w:lvl>
    <w:lvl w:ilvl="6" w:tplc="3EFCB3EE">
      <w:numFmt w:val="decimal"/>
      <w:lvlText w:val=""/>
      <w:lvlJc w:val="left"/>
    </w:lvl>
    <w:lvl w:ilvl="7" w:tplc="37AAE092">
      <w:numFmt w:val="decimal"/>
      <w:lvlText w:val=""/>
      <w:lvlJc w:val="left"/>
    </w:lvl>
    <w:lvl w:ilvl="8" w:tplc="F5AEC118">
      <w:numFmt w:val="decimal"/>
      <w:lvlText w:val=""/>
      <w:lvlJc w:val="left"/>
    </w:lvl>
  </w:abstractNum>
  <w:abstractNum w:abstractNumId="4" w15:restartNumberingAfterBreak="0">
    <w:nsid w:val="101B04F7"/>
    <w:multiLevelType w:val="hybridMultilevel"/>
    <w:tmpl w:val="7F56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C6A18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867"/>
    <w:multiLevelType w:val="hybridMultilevel"/>
    <w:tmpl w:val="1C380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96CE3"/>
    <w:multiLevelType w:val="hybridMultilevel"/>
    <w:tmpl w:val="2486A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826A07"/>
    <w:multiLevelType w:val="hybridMultilevel"/>
    <w:tmpl w:val="F23EDA0C"/>
    <w:lvl w:ilvl="0" w:tplc="FFFFFFFF">
      <w:start w:val="1"/>
      <w:numFmt w:val="bullet"/>
      <w:pStyle w:val="bulletlis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822C26"/>
    <w:multiLevelType w:val="multilevel"/>
    <w:tmpl w:val="A49C8C36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pStyle w:val="GaramondNumbers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Garamond" w:hAnsi="Garamond" w:hint="default"/>
        <w:b w:val="0"/>
        <w:i w:val="0"/>
        <w:color w:val="auto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106657"/>
    <w:multiLevelType w:val="hybridMultilevel"/>
    <w:tmpl w:val="47ECAA44"/>
    <w:lvl w:ilvl="0" w:tplc="8CEA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575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37D04"/>
    <w:multiLevelType w:val="hybridMultilevel"/>
    <w:tmpl w:val="D6B8D412"/>
    <w:lvl w:ilvl="0" w:tplc="39F28AF2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2E95448F"/>
    <w:multiLevelType w:val="hybridMultilevel"/>
    <w:tmpl w:val="DFBE2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031C6F"/>
    <w:multiLevelType w:val="hybridMultilevel"/>
    <w:tmpl w:val="2830275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B625D9"/>
    <w:multiLevelType w:val="hybridMultilevel"/>
    <w:tmpl w:val="A4F01F3A"/>
    <w:lvl w:ilvl="0" w:tplc="3A68049E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C3228"/>
    <w:multiLevelType w:val="hybridMultilevel"/>
    <w:tmpl w:val="B330D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4C0B46"/>
    <w:multiLevelType w:val="hybridMultilevel"/>
    <w:tmpl w:val="E7C4EDDE"/>
    <w:lvl w:ilvl="0" w:tplc="019AC2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11B34"/>
    <w:multiLevelType w:val="hybridMultilevel"/>
    <w:tmpl w:val="D6B8D412"/>
    <w:lvl w:ilvl="0" w:tplc="39F28AF2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66CF6BC5"/>
    <w:multiLevelType w:val="hybridMultilevel"/>
    <w:tmpl w:val="853E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6336"/>
    <w:multiLevelType w:val="hybridMultilevel"/>
    <w:tmpl w:val="9AC4B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E81475"/>
    <w:multiLevelType w:val="hybridMultilevel"/>
    <w:tmpl w:val="E4A0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21634C"/>
    <w:multiLevelType w:val="hybridMultilevel"/>
    <w:tmpl w:val="68444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0172260">
    <w:abstractNumId w:val="7"/>
  </w:num>
  <w:num w:numId="2" w16cid:durableId="1782335632">
    <w:abstractNumId w:val="12"/>
  </w:num>
  <w:num w:numId="3" w16cid:durableId="1793943268">
    <w:abstractNumId w:val="0"/>
  </w:num>
  <w:num w:numId="4" w16cid:durableId="1546328174">
    <w:abstractNumId w:val="11"/>
  </w:num>
  <w:num w:numId="5" w16cid:durableId="1332639228">
    <w:abstractNumId w:val="18"/>
  </w:num>
  <w:num w:numId="6" w16cid:durableId="643393333">
    <w:abstractNumId w:val="19"/>
  </w:num>
  <w:num w:numId="7" w16cid:durableId="1275407157">
    <w:abstractNumId w:val="14"/>
  </w:num>
  <w:num w:numId="8" w16cid:durableId="655767948">
    <w:abstractNumId w:val="6"/>
  </w:num>
  <w:num w:numId="9" w16cid:durableId="1520117253">
    <w:abstractNumId w:val="3"/>
  </w:num>
  <w:num w:numId="10" w16cid:durableId="1464151140">
    <w:abstractNumId w:val="5"/>
  </w:num>
  <w:num w:numId="11" w16cid:durableId="1624531130">
    <w:abstractNumId w:val="2"/>
  </w:num>
  <w:num w:numId="12" w16cid:durableId="2065909747">
    <w:abstractNumId w:val="17"/>
  </w:num>
  <w:num w:numId="13" w16cid:durableId="1351568486">
    <w:abstractNumId w:val="4"/>
  </w:num>
  <w:num w:numId="14" w16cid:durableId="1530683076">
    <w:abstractNumId w:val="1"/>
  </w:num>
  <w:num w:numId="15" w16cid:durableId="274143784">
    <w:abstractNumId w:val="0"/>
  </w:num>
  <w:num w:numId="16" w16cid:durableId="1013343894">
    <w:abstractNumId w:val="0"/>
  </w:num>
  <w:num w:numId="17" w16cid:durableId="551188959">
    <w:abstractNumId w:val="0"/>
  </w:num>
  <w:num w:numId="18" w16cid:durableId="1959753750">
    <w:abstractNumId w:val="0"/>
  </w:num>
  <w:num w:numId="19" w16cid:durableId="946275114">
    <w:abstractNumId w:val="0"/>
  </w:num>
  <w:num w:numId="20" w16cid:durableId="1423258332">
    <w:abstractNumId w:val="0"/>
  </w:num>
  <w:num w:numId="21" w16cid:durableId="1248033540">
    <w:abstractNumId w:val="0"/>
  </w:num>
  <w:num w:numId="22" w16cid:durableId="558782258">
    <w:abstractNumId w:val="0"/>
  </w:num>
  <w:num w:numId="23" w16cid:durableId="1594321927">
    <w:abstractNumId w:val="0"/>
  </w:num>
  <w:num w:numId="24" w16cid:durableId="1742171198">
    <w:abstractNumId w:val="0"/>
  </w:num>
  <w:num w:numId="25" w16cid:durableId="576787992">
    <w:abstractNumId w:val="0"/>
  </w:num>
  <w:num w:numId="26" w16cid:durableId="1008874922">
    <w:abstractNumId w:val="0"/>
  </w:num>
  <w:num w:numId="27" w16cid:durableId="651518813">
    <w:abstractNumId w:val="10"/>
  </w:num>
  <w:num w:numId="28" w16cid:durableId="1915316895">
    <w:abstractNumId w:val="16"/>
  </w:num>
  <w:num w:numId="29" w16cid:durableId="1261336974">
    <w:abstractNumId w:val="13"/>
  </w:num>
  <w:num w:numId="30" w16cid:durableId="108085221">
    <w:abstractNumId w:val="9"/>
  </w:num>
  <w:num w:numId="31" w16cid:durableId="139855057">
    <w:abstractNumId w:val="8"/>
  </w:num>
  <w:num w:numId="32" w16cid:durableId="1971203647">
    <w:abstractNumId w:val="15"/>
  </w:num>
  <w:num w:numId="33" w16cid:durableId="1190099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98237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0E"/>
    <w:rsid w:val="000178DA"/>
    <w:rsid w:val="00017AE2"/>
    <w:rsid w:val="00025AD1"/>
    <w:rsid w:val="00031C4B"/>
    <w:rsid w:val="00034D56"/>
    <w:rsid w:val="00066238"/>
    <w:rsid w:val="000761A3"/>
    <w:rsid w:val="00082B31"/>
    <w:rsid w:val="0008463A"/>
    <w:rsid w:val="00095564"/>
    <w:rsid w:val="000B6CC2"/>
    <w:rsid w:val="000D63A0"/>
    <w:rsid w:val="000E15F1"/>
    <w:rsid w:val="000E6C7E"/>
    <w:rsid w:val="000F5DA5"/>
    <w:rsid w:val="000F75F7"/>
    <w:rsid w:val="00124E09"/>
    <w:rsid w:val="00134088"/>
    <w:rsid w:val="00135DFC"/>
    <w:rsid w:val="001463BC"/>
    <w:rsid w:val="00147D90"/>
    <w:rsid w:val="00152A59"/>
    <w:rsid w:val="001A043C"/>
    <w:rsid w:val="001A2E3C"/>
    <w:rsid w:val="001A6C4F"/>
    <w:rsid w:val="001C4998"/>
    <w:rsid w:val="001C547C"/>
    <w:rsid w:val="001D5123"/>
    <w:rsid w:val="001D638E"/>
    <w:rsid w:val="001D7511"/>
    <w:rsid w:val="001D79FC"/>
    <w:rsid w:val="001E383D"/>
    <w:rsid w:val="001E6794"/>
    <w:rsid w:val="001F0ADB"/>
    <w:rsid w:val="0021756A"/>
    <w:rsid w:val="00230BB4"/>
    <w:rsid w:val="00235E26"/>
    <w:rsid w:val="00242BBC"/>
    <w:rsid w:val="0024313E"/>
    <w:rsid w:val="00272389"/>
    <w:rsid w:val="00292DA5"/>
    <w:rsid w:val="00294BC0"/>
    <w:rsid w:val="002A26BB"/>
    <w:rsid w:val="002A2EB0"/>
    <w:rsid w:val="002B07E5"/>
    <w:rsid w:val="002C2E32"/>
    <w:rsid w:val="003320BA"/>
    <w:rsid w:val="003674F3"/>
    <w:rsid w:val="003730DD"/>
    <w:rsid w:val="003741C6"/>
    <w:rsid w:val="003760DA"/>
    <w:rsid w:val="00382DE3"/>
    <w:rsid w:val="00386050"/>
    <w:rsid w:val="003B0C0D"/>
    <w:rsid w:val="003C4724"/>
    <w:rsid w:val="003C75D4"/>
    <w:rsid w:val="003D150A"/>
    <w:rsid w:val="004037C8"/>
    <w:rsid w:val="004279D3"/>
    <w:rsid w:val="00436B06"/>
    <w:rsid w:val="00445B59"/>
    <w:rsid w:val="00455762"/>
    <w:rsid w:val="004653A1"/>
    <w:rsid w:val="0047026C"/>
    <w:rsid w:val="00470511"/>
    <w:rsid w:val="00470FF6"/>
    <w:rsid w:val="004A3A38"/>
    <w:rsid w:val="004B2E39"/>
    <w:rsid w:val="004C7819"/>
    <w:rsid w:val="004D4E67"/>
    <w:rsid w:val="00507ADB"/>
    <w:rsid w:val="00546003"/>
    <w:rsid w:val="00551DCF"/>
    <w:rsid w:val="00562DF5"/>
    <w:rsid w:val="0058318E"/>
    <w:rsid w:val="0059089A"/>
    <w:rsid w:val="00591F83"/>
    <w:rsid w:val="00594B7D"/>
    <w:rsid w:val="005A372F"/>
    <w:rsid w:val="005B069A"/>
    <w:rsid w:val="005B5EBE"/>
    <w:rsid w:val="005D3AFE"/>
    <w:rsid w:val="005D6C0A"/>
    <w:rsid w:val="005E3BC2"/>
    <w:rsid w:val="005F2AA0"/>
    <w:rsid w:val="005F7506"/>
    <w:rsid w:val="006115AC"/>
    <w:rsid w:val="006213E6"/>
    <w:rsid w:val="00650056"/>
    <w:rsid w:val="006538A6"/>
    <w:rsid w:val="006555DB"/>
    <w:rsid w:val="0066004E"/>
    <w:rsid w:val="00662D1C"/>
    <w:rsid w:val="00672A97"/>
    <w:rsid w:val="00672E9C"/>
    <w:rsid w:val="006959A7"/>
    <w:rsid w:val="006D493D"/>
    <w:rsid w:val="006D6DBE"/>
    <w:rsid w:val="006F2756"/>
    <w:rsid w:val="007049C0"/>
    <w:rsid w:val="007258FB"/>
    <w:rsid w:val="00751A88"/>
    <w:rsid w:val="00756EF4"/>
    <w:rsid w:val="0079261E"/>
    <w:rsid w:val="007A4519"/>
    <w:rsid w:val="007B5BEE"/>
    <w:rsid w:val="007C298B"/>
    <w:rsid w:val="007C7D86"/>
    <w:rsid w:val="007D7647"/>
    <w:rsid w:val="007D78CF"/>
    <w:rsid w:val="007E4FED"/>
    <w:rsid w:val="00807755"/>
    <w:rsid w:val="008079AB"/>
    <w:rsid w:val="008103AF"/>
    <w:rsid w:val="00847239"/>
    <w:rsid w:val="00863CA6"/>
    <w:rsid w:val="00864014"/>
    <w:rsid w:val="00875558"/>
    <w:rsid w:val="008A5C64"/>
    <w:rsid w:val="008D24EC"/>
    <w:rsid w:val="008D78AA"/>
    <w:rsid w:val="008E0F73"/>
    <w:rsid w:val="008E1E31"/>
    <w:rsid w:val="008E6DBA"/>
    <w:rsid w:val="008F1F39"/>
    <w:rsid w:val="009111EF"/>
    <w:rsid w:val="00917C6A"/>
    <w:rsid w:val="00944820"/>
    <w:rsid w:val="0094666E"/>
    <w:rsid w:val="00957BF4"/>
    <w:rsid w:val="0096637B"/>
    <w:rsid w:val="00966611"/>
    <w:rsid w:val="00971475"/>
    <w:rsid w:val="009825B2"/>
    <w:rsid w:val="00997AB8"/>
    <w:rsid w:val="009B002B"/>
    <w:rsid w:val="009D3CAB"/>
    <w:rsid w:val="009E057C"/>
    <w:rsid w:val="009F1796"/>
    <w:rsid w:val="009F2E5D"/>
    <w:rsid w:val="00A15FC2"/>
    <w:rsid w:val="00A22E9A"/>
    <w:rsid w:val="00A24294"/>
    <w:rsid w:val="00A24AAB"/>
    <w:rsid w:val="00A30B79"/>
    <w:rsid w:val="00A50444"/>
    <w:rsid w:val="00A50EC4"/>
    <w:rsid w:val="00A51E0A"/>
    <w:rsid w:val="00A52411"/>
    <w:rsid w:val="00A53C84"/>
    <w:rsid w:val="00A55428"/>
    <w:rsid w:val="00A557BE"/>
    <w:rsid w:val="00A747EE"/>
    <w:rsid w:val="00A82230"/>
    <w:rsid w:val="00AA6B53"/>
    <w:rsid w:val="00AB7CE8"/>
    <w:rsid w:val="00AC430A"/>
    <w:rsid w:val="00AD15FB"/>
    <w:rsid w:val="00B14508"/>
    <w:rsid w:val="00B23BA4"/>
    <w:rsid w:val="00B32599"/>
    <w:rsid w:val="00B36FF7"/>
    <w:rsid w:val="00B465BA"/>
    <w:rsid w:val="00B511A9"/>
    <w:rsid w:val="00B54818"/>
    <w:rsid w:val="00B6050E"/>
    <w:rsid w:val="00B60C67"/>
    <w:rsid w:val="00B735C2"/>
    <w:rsid w:val="00B74454"/>
    <w:rsid w:val="00B75DD9"/>
    <w:rsid w:val="00B76A09"/>
    <w:rsid w:val="00B82199"/>
    <w:rsid w:val="00B8583D"/>
    <w:rsid w:val="00BA388F"/>
    <w:rsid w:val="00BB0AD1"/>
    <w:rsid w:val="00BB3641"/>
    <w:rsid w:val="00BC6A30"/>
    <w:rsid w:val="00BE571A"/>
    <w:rsid w:val="00C04F0C"/>
    <w:rsid w:val="00C06DCE"/>
    <w:rsid w:val="00C2536C"/>
    <w:rsid w:val="00C34472"/>
    <w:rsid w:val="00C44E1A"/>
    <w:rsid w:val="00C61C1F"/>
    <w:rsid w:val="00C82907"/>
    <w:rsid w:val="00CB5361"/>
    <w:rsid w:val="00CB7883"/>
    <w:rsid w:val="00CC04BB"/>
    <w:rsid w:val="00CD5E06"/>
    <w:rsid w:val="00CE0DEF"/>
    <w:rsid w:val="00D00204"/>
    <w:rsid w:val="00D028B9"/>
    <w:rsid w:val="00D136B4"/>
    <w:rsid w:val="00D74081"/>
    <w:rsid w:val="00DA1C66"/>
    <w:rsid w:val="00DB160F"/>
    <w:rsid w:val="00DB1C12"/>
    <w:rsid w:val="00DB4FB1"/>
    <w:rsid w:val="00DC7430"/>
    <w:rsid w:val="00DD2E0A"/>
    <w:rsid w:val="00DE2F67"/>
    <w:rsid w:val="00E12D28"/>
    <w:rsid w:val="00E6439E"/>
    <w:rsid w:val="00E64698"/>
    <w:rsid w:val="00E676FA"/>
    <w:rsid w:val="00E72ADF"/>
    <w:rsid w:val="00E77B90"/>
    <w:rsid w:val="00E968DB"/>
    <w:rsid w:val="00EA0BBA"/>
    <w:rsid w:val="00EA51DC"/>
    <w:rsid w:val="00ED0784"/>
    <w:rsid w:val="00EE17CE"/>
    <w:rsid w:val="00EE4953"/>
    <w:rsid w:val="00F0290A"/>
    <w:rsid w:val="00F0397F"/>
    <w:rsid w:val="00F21FB3"/>
    <w:rsid w:val="00F50337"/>
    <w:rsid w:val="00F57F41"/>
    <w:rsid w:val="00F91D10"/>
    <w:rsid w:val="00F92B10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ADAB28"/>
  <w15:docId w15:val="{46EAB2E0-31E0-464F-A3E1-27F20364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705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B6050E"/>
    <w:pPr>
      <w:spacing w:before="120" w:after="120" w:line="240" w:lineRule="auto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BodyText1">
    <w:name w:val="Body Text1"/>
    <w:basedOn w:val="Normal"/>
    <w:uiPriority w:val="99"/>
    <w:rsid w:val="00B6050E"/>
    <w:pPr>
      <w:spacing w:after="40" w:line="24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bulletlist">
    <w:name w:val="bullet list"/>
    <w:basedOn w:val="Normal"/>
    <w:uiPriority w:val="99"/>
    <w:rsid w:val="00B6050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exampleheading1">
    <w:name w:val="example heading 1"/>
    <w:basedOn w:val="BodyText1"/>
    <w:uiPriority w:val="99"/>
    <w:rsid w:val="00B6050E"/>
    <w:pPr>
      <w:spacing w:before="120" w:after="120"/>
      <w:jc w:val="left"/>
    </w:pPr>
    <w:rPr>
      <w:rFonts w:ascii="Garamond" w:hAnsi="Garamond" w:cs="Garamond"/>
      <w:b/>
      <w:bCs/>
      <w:caps/>
      <w:sz w:val="28"/>
      <w:szCs w:val="28"/>
    </w:rPr>
  </w:style>
  <w:style w:type="paragraph" w:customStyle="1" w:styleId="exampleheading2">
    <w:name w:val="example heading 2"/>
    <w:basedOn w:val="exampleheading1"/>
    <w:uiPriority w:val="99"/>
    <w:rsid w:val="00B6050E"/>
    <w:rPr>
      <w:sz w:val="24"/>
      <w:szCs w:val="24"/>
    </w:rPr>
  </w:style>
  <w:style w:type="paragraph" w:customStyle="1" w:styleId="startexamplebox">
    <w:name w:val="start example box"/>
    <w:basedOn w:val="Normal"/>
    <w:uiPriority w:val="99"/>
    <w:rsid w:val="00B6050E"/>
    <w:pPr>
      <w:spacing w:after="0" w:line="240" w:lineRule="auto"/>
    </w:pPr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endexamplebox">
    <w:name w:val="end example box"/>
    <w:basedOn w:val="startexamplebox"/>
    <w:uiPriority w:val="99"/>
    <w:rsid w:val="00B6050E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rsid w:val="00C3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472"/>
    <w:rPr>
      <w:rFonts w:ascii="Tahoma" w:hAnsi="Tahoma" w:cs="Tahoma"/>
      <w:sz w:val="16"/>
      <w:szCs w:val="16"/>
    </w:rPr>
  </w:style>
  <w:style w:type="paragraph" w:styleId="Header">
    <w:name w:val="header"/>
    <w:aliases w:val="Customisable document title"/>
    <w:basedOn w:val="Normal"/>
    <w:link w:val="HeaderChar1"/>
    <w:uiPriority w:val="99"/>
    <w:rsid w:val="005E3BC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uiPriority w:val="99"/>
    <w:locked/>
    <w:rsid w:val="003741C6"/>
    <w:rPr>
      <w:lang w:val="en-GB"/>
    </w:rPr>
  </w:style>
  <w:style w:type="paragraph" w:styleId="Footer">
    <w:name w:val="footer"/>
    <w:basedOn w:val="Normal"/>
    <w:link w:val="FooterChar1"/>
    <w:uiPriority w:val="99"/>
    <w:rsid w:val="005E3B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locked/>
    <w:rsid w:val="003741C6"/>
    <w:rPr>
      <w:lang w:val="en-GB"/>
    </w:rPr>
  </w:style>
  <w:style w:type="character" w:customStyle="1" w:styleId="HeaderChar1">
    <w:name w:val="Header Char1"/>
    <w:aliases w:val="Customisable document title Char1"/>
    <w:basedOn w:val="DefaultParagraphFont"/>
    <w:link w:val="Header"/>
    <w:uiPriority w:val="99"/>
    <w:locked/>
    <w:rsid w:val="005E3BC2"/>
    <w:rPr>
      <w:rFonts w:ascii="Calibri" w:hAnsi="Calibri" w:cs="Calibri"/>
      <w:sz w:val="22"/>
      <w:szCs w:val="22"/>
      <w:lang w:val="en-GB"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E3BC2"/>
    <w:rPr>
      <w:rFonts w:ascii="Calibri" w:hAnsi="Calibri" w:cs="Calibri"/>
      <w:sz w:val="22"/>
      <w:szCs w:val="22"/>
      <w:lang w:val="en-GB" w:eastAsia="en-US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5E3BC2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rsid w:val="0047051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rsid w:val="009E057C"/>
    <w:rPr>
      <w:color w:val="0000FF"/>
      <w:u w:val="single"/>
    </w:rPr>
  </w:style>
  <w:style w:type="paragraph" w:customStyle="1" w:styleId="MentorText">
    <w:name w:val="Mentor_Text"/>
    <w:basedOn w:val="Normal"/>
    <w:rsid w:val="003320BA"/>
    <w:pPr>
      <w:keepLines/>
      <w:tabs>
        <w:tab w:val="left" w:pos="0"/>
      </w:tabs>
      <w:spacing w:before="120"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paragraph" w:customStyle="1" w:styleId="MentorHeading3">
    <w:name w:val="Mentor_Heading_3"/>
    <w:basedOn w:val="Normal"/>
    <w:next w:val="MentorText"/>
    <w:autoRedefine/>
    <w:rsid w:val="003320BA"/>
    <w:pPr>
      <w:keepNext/>
      <w:tabs>
        <w:tab w:val="left" w:pos="0"/>
      </w:tabs>
      <w:spacing w:before="240" w:after="120" w:line="240" w:lineRule="auto"/>
    </w:pPr>
    <w:rPr>
      <w:rFonts w:ascii="Palatino Linotype" w:eastAsia="Times New Roman" w:hAnsi="Palatino Linotype" w:cs="Times New Roman"/>
      <w:b/>
      <w:sz w:val="24"/>
      <w:szCs w:val="24"/>
      <w:lang w:eastAsia="en-GB"/>
    </w:rPr>
  </w:style>
  <w:style w:type="paragraph" w:customStyle="1" w:styleId="MentorHeading4">
    <w:name w:val="Mentor_Heading_4"/>
    <w:basedOn w:val="Normal"/>
    <w:next w:val="MentorText"/>
    <w:autoRedefine/>
    <w:rsid w:val="003320BA"/>
    <w:pPr>
      <w:keepNext/>
      <w:tabs>
        <w:tab w:val="left" w:pos="0"/>
      </w:tabs>
      <w:spacing w:before="240" w:after="120" w:line="240" w:lineRule="auto"/>
    </w:pPr>
    <w:rPr>
      <w:rFonts w:ascii="Arial" w:eastAsia="Times New Roman" w:hAnsi="Arial" w:cs="Times New Roman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6538A6"/>
    <w:pPr>
      <w:ind w:left="720"/>
      <w:contextualSpacing/>
    </w:pPr>
  </w:style>
  <w:style w:type="paragraph" w:customStyle="1" w:styleId="Heading">
    <w:name w:val="Heading"/>
    <w:basedOn w:val="Normal"/>
    <w:link w:val="HeadingChar"/>
    <w:qFormat/>
    <w:rsid w:val="00A53C84"/>
    <w:pPr>
      <w:spacing w:after="0" w:line="240" w:lineRule="auto"/>
    </w:pPr>
    <w:rPr>
      <w:rFonts w:ascii="Arial" w:eastAsiaTheme="minorHAnsi" w:hAnsi="Arial" w:cs="Arial"/>
      <w:b/>
      <w:sz w:val="56"/>
      <w:szCs w:val="34"/>
    </w:rPr>
  </w:style>
  <w:style w:type="character" w:customStyle="1" w:styleId="HeadingChar">
    <w:name w:val="Heading Char"/>
    <w:basedOn w:val="DefaultParagraphFont"/>
    <w:link w:val="Heading"/>
    <w:rsid w:val="00A53C84"/>
    <w:rPr>
      <w:rFonts w:ascii="Arial" w:eastAsiaTheme="minorHAnsi" w:hAnsi="Arial" w:cs="Arial"/>
      <w:b/>
      <w:sz w:val="56"/>
      <w:szCs w:val="34"/>
      <w:lang w:eastAsia="en-US"/>
    </w:rPr>
  </w:style>
  <w:style w:type="paragraph" w:customStyle="1" w:styleId="BodyBoldRed">
    <w:name w:val="Body Bold Red"/>
    <w:basedOn w:val="Normal"/>
    <w:link w:val="BodyBoldRedChar"/>
    <w:qFormat/>
    <w:rsid w:val="00A53C84"/>
    <w:pPr>
      <w:numPr>
        <w:numId w:val="3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/>
      <w:bCs/>
      <w:color w:val="000000" w:themeColor="text1"/>
      <w:sz w:val="20"/>
      <w:szCs w:val="18"/>
      <w:lang w:eastAsia="en-GB"/>
    </w:rPr>
  </w:style>
  <w:style w:type="character" w:customStyle="1" w:styleId="BodyBoldRedChar">
    <w:name w:val="Body Bold Red Char"/>
    <w:basedOn w:val="DefaultParagraphFont"/>
    <w:link w:val="BodyBoldRed"/>
    <w:rsid w:val="00A53C84"/>
    <w:rPr>
      <w:rFonts w:ascii="Arial" w:eastAsia="Times New Roman" w:hAnsi="Arial" w:cs="Arial"/>
      <w:b/>
      <w:bCs/>
      <w:color w:val="000000" w:themeColor="text1"/>
      <w:szCs w:val="18"/>
    </w:rPr>
  </w:style>
  <w:style w:type="paragraph" w:customStyle="1" w:styleId="GaramondBody">
    <w:name w:val="Garamond Body"/>
    <w:basedOn w:val="Normal"/>
    <w:link w:val="GaramondBodyChar"/>
    <w:qFormat/>
    <w:rsid w:val="00A53C84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Arial"/>
      <w:sz w:val="20"/>
      <w:szCs w:val="18"/>
      <w:lang w:eastAsia="en-GB"/>
    </w:rPr>
  </w:style>
  <w:style w:type="character" w:customStyle="1" w:styleId="GaramondBodyChar">
    <w:name w:val="Garamond Body Char"/>
    <w:basedOn w:val="DefaultParagraphFont"/>
    <w:link w:val="GaramondBody"/>
    <w:rsid w:val="00A53C84"/>
    <w:rPr>
      <w:rFonts w:ascii="Garamond" w:eastAsia="Times New Roman" w:hAnsi="Garamond" w:cs="Arial"/>
      <w:szCs w:val="18"/>
    </w:rPr>
  </w:style>
  <w:style w:type="paragraph" w:styleId="BodyText">
    <w:name w:val="Body Text"/>
    <w:basedOn w:val="Normal"/>
    <w:link w:val="BodyTextChar"/>
    <w:rsid w:val="007C2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C298B"/>
    <w:rPr>
      <w:rFonts w:ascii="Arial" w:eastAsia="Times New Roman" w:hAnsi="Arial"/>
      <w:color w:val="000000"/>
      <w:lang w:val="en-US" w:eastAsia="en-US"/>
    </w:rPr>
  </w:style>
  <w:style w:type="paragraph" w:customStyle="1" w:styleId="SubHeading">
    <w:name w:val="Sub Heading"/>
    <w:basedOn w:val="Normal"/>
    <w:link w:val="SubHeadingChar"/>
    <w:qFormat/>
    <w:rsid w:val="00034D56"/>
    <w:pPr>
      <w:spacing w:after="0" w:line="240" w:lineRule="auto"/>
    </w:pPr>
    <w:rPr>
      <w:rFonts w:ascii="Arial" w:eastAsiaTheme="minorHAnsi" w:hAnsi="Arial" w:cs="Arial"/>
      <w:b/>
      <w:sz w:val="32"/>
    </w:rPr>
  </w:style>
  <w:style w:type="character" w:customStyle="1" w:styleId="SubHeadingChar">
    <w:name w:val="Sub Heading Char"/>
    <w:basedOn w:val="DefaultParagraphFont"/>
    <w:link w:val="SubHeading"/>
    <w:rsid w:val="00034D56"/>
    <w:rPr>
      <w:rFonts w:ascii="Arial" w:eastAsiaTheme="minorHAnsi" w:hAnsi="Arial" w:cs="Arial"/>
      <w:b/>
      <w:sz w:val="32"/>
      <w:szCs w:val="22"/>
      <w:lang w:eastAsia="en-US"/>
    </w:rPr>
  </w:style>
  <w:style w:type="character" w:customStyle="1" w:styleId="MainHeadingChar">
    <w:name w:val="Main Heading Char"/>
    <w:basedOn w:val="DefaultParagraphFont"/>
    <w:link w:val="MainHeading"/>
    <w:locked/>
    <w:rsid w:val="00034D56"/>
    <w:rPr>
      <w:rFonts w:ascii="Arial" w:hAnsi="Arial" w:cs="Arial"/>
      <w:b/>
      <w:color w:val="E40038"/>
      <w:sz w:val="44"/>
      <w:szCs w:val="34"/>
    </w:rPr>
  </w:style>
  <w:style w:type="paragraph" w:customStyle="1" w:styleId="MainHeading">
    <w:name w:val="Main Heading"/>
    <w:basedOn w:val="Normal"/>
    <w:link w:val="MainHeadingChar"/>
    <w:qFormat/>
    <w:rsid w:val="00034D56"/>
    <w:pPr>
      <w:spacing w:after="0" w:line="240" w:lineRule="auto"/>
    </w:pPr>
    <w:rPr>
      <w:rFonts w:ascii="Arial" w:hAnsi="Arial" w:cs="Arial"/>
      <w:b/>
      <w:color w:val="E40038"/>
      <w:sz w:val="44"/>
      <w:szCs w:val="34"/>
      <w:lang w:eastAsia="en-GB"/>
    </w:rPr>
  </w:style>
  <w:style w:type="paragraph" w:customStyle="1" w:styleId="GaramondNumbers">
    <w:name w:val="Garamond Numbers"/>
    <w:basedOn w:val="GaramondBody"/>
    <w:link w:val="GaramondNumbersChar"/>
    <w:qFormat/>
    <w:rsid w:val="00AA6B53"/>
    <w:pPr>
      <w:numPr>
        <w:ilvl w:val="1"/>
        <w:numId w:val="31"/>
      </w:numPr>
    </w:pPr>
  </w:style>
  <w:style w:type="character" w:customStyle="1" w:styleId="GaramondNumbersChar">
    <w:name w:val="Garamond Numbers Char"/>
    <w:basedOn w:val="GaramondBodyChar"/>
    <w:link w:val="GaramondNumbers"/>
    <w:rsid w:val="00AA6B53"/>
    <w:rPr>
      <w:rFonts w:ascii="Garamond" w:eastAsia="Times New Roman" w:hAnsi="Garamond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2e263-80a3-4286-83e7-6c7dd612ee92" xsi:nil="true"/>
    <lcf76f155ced4ddcb4097134ff3c332f xmlns="9647096b-80d8-4bfc-891b-2547c19dba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37BF86D5EAD419B06708BBD749DDD" ma:contentTypeVersion="13" ma:contentTypeDescription="Create a new document." ma:contentTypeScope="" ma:versionID="2e6a2c2cd9a66cc0a778a5e4a17e6265">
  <xsd:schema xmlns:xsd="http://www.w3.org/2001/XMLSchema" xmlns:xs="http://www.w3.org/2001/XMLSchema" xmlns:p="http://schemas.microsoft.com/office/2006/metadata/properties" xmlns:ns2="9647096b-80d8-4bfc-891b-2547c19dbac2" xmlns:ns3="f1d2e263-80a3-4286-83e7-6c7dd612ee92" targetNamespace="http://schemas.microsoft.com/office/2006/metadata/properties" ma:root="true" ma:fieldsID="c9759fc63b28efcf4d27f2d32373fffd" ns2:_="" ns3:_="">
    <xsd:import namespace="9647096b-80d8-4bfc-891b-2547c19dbac2"/>
    <xsd:import namespace="f1d2e263-80a3-4286-83e7-6c7dd612e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7096b-80d8-4bfc-891b-2547c19d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29e2d4d-755e-4d46-b232-92f7c03a4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e263-80a3-4286-83e7-6c7dd612ee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7d603a-c8da-4c72-bbab-7611edc85d9e}" ma:internalName="TaxCatchAll" ma:showField="CatchAllData" ma:web="f1d2e263-80a3-4286-83e7-6c7dd612e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06BB2-41BF-44B5-8CAB-8B98F32EA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8AAB5-FE05-48D8-9D49-D93E9AC0B431}">
  <ds:schemaRefs>
    <ds:schemaRef ds:uri="http://schemas.microsoft.com/office/2006/metadata/properties"/>
    <ds:schemaRef ds:uri="http://schemas.microsoft.com/office/infopath/2007/PartnerControls"/>
    <ds:schemaRef ds:uri="ab084336-6c7f-402f-bb71-312c261ae5d9"/>
    <ds:schemaRef ds:uri="a32b43da-c25f-4311-8243-f251283f22dc"/>
    <ds:schemaRef ds:uri="6ea94c76-9644-4c8c-9820-1d64109e1baf"/>
    <ds:schemaRef ds:uri="f1d2e263-80a3-4286-83e7-6c7dd612ee92"/>
    <ds:schemaRef ds:uri="9647096b-80d8-4bfc-891b-2547c19dbac2"/>
  </ds:schemaRefs>
</ds:datastoreItem>
</file>

<file path=customXml/itemProps3.xml><?xml version="1.0" encoding="utf-8"?>
<ds:datastoreItem xmlns:ds="http://schemas.openxmlformats.org/officeDocument/2006/customXml" ds:itemID="{95CD0469-958D-41F9-935B-5DB27E0FB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7096b-80d8-4bfc-891b-2547c19dbac2"/>
    <ds:schemaRef ds:uri="f1d2e263-80a3-4286-83e7-6c7dd612e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5903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Wellbeing Policy (Great Britain)</dc:title>
  <dc:creator>LindsayA</dc:creator>
  <cp:lastModifiedBy>Lorraine Emerson</cp:lastModifiedBy>
  <cp:revision>3</cp:revision>
  <dcterms:created xsi:type="dcterms:W3CDTF">2025-03-07T08:59:00Z</dcterms:created>
  <dcterms:modified xsi:type="dcterms:W3CDTF">2025-03-07T09:02:00Z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0x010100BD337BF86D5EAD419B06708BBD749DDD</vt:lpwstr>
  </property>
  <property fmtid="{D5CDD505-2E9C-101B-9397-08002B2CF9AE}" pid="3" name="Document_x0020_Pack_x0020_GB">
    <vt:lpwstr/>
  </property>
  <property fmtid="{D5CDD505-2E9C-101B-9397-08002B2CF9AE}" pid="4" name="Clauses">
    <vt:lpwstr/>
  </property>
  <property fmtid="{D5CDD505-2E9C-101B-9397-08002B2CF9AE}" pid="5" name="Contract_x0020_Type">
    <vt:lpwstr/>
  </property>
  <property fmtid="{D5CDD505-2E9C-101B-9397-08002B2CF9AE}" pid="6" name="Document_x0020_Type">
    <vt:lpwstr>5;#Policies, Agreement and Clauses|8173272f-5579-4db5-bcc6-e3a170dd1ea0</vt:lpwstr>
  </property>
  <property fmtid="{D5CDD505-2E9C-101B-9397-08002B2CF9AE}" pid="7" name="Industry_x0020_Type">
    <vt:lpwstr/>
  </property>
  <property fmtid="{D5CDD505-2E9C-101B-9397-08002B2CF9AE}" pid="8" name="Caveats">
    <vt:lpwstr/>
  </property>
  <property fmtid="{D5CDD505-2E9C-101B-9397-08002B2CF9AE}" pid="9" name="Document Type">
    <vt:lpwstr>5;#Policies, Agreement and Clauses|8173272f-5579-4db5-bcc6-e3a170dd1ea0</vt:lpwstr>
  </property>
  <property fmtid="{D5CDD505-2E9C-101B-9397-08002B2CF9AE}" pid="10" name="Contract Type">
    <vt:lpwstr/>
  </property>
  <property fmtid="{D5CDD505-2E9C-101B-9397-08002B2CF9AE}" pid="11" name="Document Pack GB">
    <vt:lpwstr>428;#Policies only|8eb1b73d-7560-4766-99be-ed5a0bd0148d</vt:lpwstr>
  </property>
  <property fmtid="{D5CDD505-2E9C-101B-9397-08002B2CF9AE}" pid="12" name="Industry Type">
    <vt:lpwstr/>
  </property>
  <property fmtid="{D5CDD505-2E9C-101B-9397-08002B2CF9AE}" pid="13" name="_dlc_DocIdItemGuid">
    <vt:lpwstr>20403503-9d3c-4225-aaa5-5ac784b5c215</vt:lpwstr>
  </property>
  <property fmtid="{D5CDD505-2E9C-101B-9397-08002B2CF9AE}" pid="14" name="Jurisdiction">
    <vt:lpwstr>251;#Great Britain|c309838f-918d-4ea1-8e5d-e0ba9a815d04</vt:lpwstr>
  </property>
  <property fmtid="{D5CDD505-2E9C-101B-9397-08002B2CF9AE}" pid="15" name="Location">
    <vt:lpwstr>16;#General|c5cc415f-79aa-4b68-9d3c-28b8d079150d</vt:lpwstr>
  </property>
  <property fmtid="{D5CDD505-2E9C-101B-9397-08002B2CF9AE}" pid="16" name="Types">
    <vt:lpwstr>272;#Management Guide|32d5071c-2e88-4457-ba47-c279c7e640ca</vt:lpwstr>
  </property>
  <property fmtid="{D5CDD505-2E9C-101B-9397-08002B2CF9AE}" pid="17" name="MSIP_Label_624efd66-b94d-4836-9260-fc2433fe71c0_Enabled">
    <vt:lpwstr>true</vt:lpwstr>
  </property>
  <property fmtid="{D5CDD505-2E9C-101B-9397-08002B2CF9AE}" pid="18" name="MSIP_Label_624efd66-b94d-4836-9260-fc2433fe71c0_SetDate">
    <vt:lpwstr>2023-03-03T08:01:37Z</vt:lpwstr>
  </property>
  <property fmtid="{D5CDD505-2E9C-101B-9397-08002B2CF9AE}" pid="19" name="MSIP_Label_624efd66-b94d-4836-9260-fc2433fe71c0_Method">
    <vt:lpwstr>Privileged</vt:lpwstr>
  </property>
  <property fmtid="{D5CDD505-2E9C-101B-9397-08002B2CF9AE}" pid="20" name="MSIP_Label_624efd66-b94d-4836-9260-fc2433fe71c0_Name">
    <vt:lpwstr>Third Party Sensitive - No Markings</vt:lpwstr>
  </property>
  <property fmtid="{D5CDD505-2E9C-101B-9397-08002B2CF9AE}" pid="21" name="MSIP_Label_624efd66-b94d-4836-9260-fc2433fe71c0_SiteId">
    <vt:lpwstr>f6aec7ed-3b3a-4826-99e1-1b3134e6b856</vt:lpwstr>
  </property>
  <property fmtid="{D5CDD505-2E9C-101B-9397-08002B2CF9AE}" pid="22" name="MSIP_Label_624efd66-b94d-4836-9260-fc2433fe71c0_ActionId">
    <vt:lpwstr>244a6f8e-bef6-4b56-aad1-61eb7efe61ec</vt:lpwstr>
  </property>
  <property fmtid="{D5CDD505-2E9C-101B-9397-08002B2CF9AE}" pid="23" name="MSIP_Label_624efd66-b94d-4836-9260-fc2433fe71c0_ContentBits">
    <vt:lpwstr>0</vt:lpwstr>
  </property>
  <property fmtid="{D5CDD505-2E9C-101B-9397-08002B2CF9AE}" pid="24" name="MediaServiceImageTags">
    <vt:lpwstr/>
  </property>
</Properties>
</file>